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3A" w:rsidRPr="00153DBC" w:rsidRDefault="00252D3A" w:rsidP="00B145B0">
      <w:pPr>
        <w:ind w:left="9072"/>
        <w:jc w:val="right"/>
        <w:rPr>
          <w:sz w:val="24"/>
          <w:szCs w:val="24"/>
        </w:rPr>
      </w:pPr>
      <w:bookmarkStart w:id="0" w:name="_GoBack"/>
      <w:bookmarkEnd w:id="0"/>
      <w:r w:rsidRPr="00153DBC">
        <w:rPr>
          <w:sz w:val="24"/>
          <w:szCs w:val="24"/>
        </w:rPr>
        <w:t>Приложение №1</w:t>
      </w:r>
    </w:p>
    <w:p w:rsidR="00252D3A" w:rsidRPr="00153DBC" w:rsidRDefault="00252D3A" w:rsidP="00B145B0">
      <w:pPr>
        <w:ind w:left="9072"/>
        <w:jc w:val="right"/>
        <w:rPr>
          <w:sz w:val="24"/>
          <w:szCs w:val="24"/>
        </w:rPr>
      </w:pPr>
      <w:r w:rsidRPr="00153DBC">
        <w:rPr>
          <w:sz w:val="24"/>
          <w:szCs w:val="24"/>
        </w:rPr>
        <w:t xml:space="preserve">К приказу </w:t>
      </w:r>
    </w:p>
    <w:p w:rsidR="00B145B0" w:rsidRPr="00153DBC" w:rsidRDefault="00B145B0" w:rsidP="00B145B0">
      <w:pPr>
        <w:ind w:left="9072"/>
        <w:jc w:val="right"/>
        <w:rPr>
          <w:sz w:val="24"/>
          <w:szCs w:val="24"/>
        </w:rPr>
      </w:pPr>
      <w:r w:rsidRPr="00153DBC">
        <w:rPr>
          <w:sz w:val="24"/>
          <w:szCs w:val="24"/>
        </w:rPr>
        <w:t>от «</w:t>
      </w:r>
      <w:r w:rsidR="00252D3A" w:rsidRPr="00153DBC">
        <w:rPr>
          <w:sz w:val="24"/>
          <w:szCs w:val="24"/>
        </w:rPr>
        <w:t xml:space="preserve">    </w:t>
      </w:r>
      <w:r w:rsidRPr="00153DBC">
        <w:rPr>
          <w:sz w:val="24"/>
          <w:szCs w:val="24"/>
        </w:rPr>
        <w:t xml:space="preserve">» </w:t>
      </w:r>
      <w:r w:rsidR="00252D3A" w:rsidRPr="00153DBC">
        <w:rPr>
          <w:sz w:val="24"/>
          <w:szCs w:val="24"/>
          <w:u w:val="single"/>
        </w:rPr>
        <w:t xml:space="preserve">           </w:t>
      </w:r>
      <w:r w:rsidRPr="00153DBC">
        <w:rPr>
          <w:sz w:val="24"/>
          <w:szCs w:val="24"/>
        </w:rPr>
        <w:t xml:space="preserve">2023 г. № </w:t>
      </w:r>
      <w:r w:rsidR="00546F46" w:rsidRPr="00153DBC">
        <w:rPr>
          <w:sz w:val="24"/>
          <w:szCs w:val="24"/>
        </w:rPr>
        <w:t>_____</w:t>
      </w:r>
      <w:r w:rsidR="00252D3A" w:rsidRPr="00153DBC">
        <w:rPr>
          <w:sz w:val="24"/>
          <w:szCs w:val="24"/>
          <w:u w:val="single"/>
        </w:rPr>
        <w:t xml:space="preserve">    </w:t>
      </w:r>
    </w:p>
    <w:p w:rsidR="00B145B0" w:rsidRPr="00153DBC" w:rsidRDefault="00B145B0" w:rsidP="00B145B0">
      <w:pPr>
        <w:rPr>
          <w:sz w:val="24"/>
          <w:szCs w:val="24"/>
        </w:rPr>
      </w:pPr>
    </w:p>
    <w:p w:rsidR="00B145B0" w:rsidRPr="00153DBC" w:rsidRDefault="00252D3A" w:rsidP="00252D3A">
      <w:pPr>
        <w:jc w:val="center"/>
        <w:rPr>
          <w:b/>
          <w:sz w:val="24"/>
          <w:szCs w:val="24"/>
        </w:rPr>
      </w:pPr>
      <w:r w:rsidRPr="00153DBC">
        <w:rPr>
          <w:b/>
          <w:sz w:val="24"/>
          <w:szCs w:val="24"/>
        </w:rPr>
        <w:t>«Дорожная карта»</w:t>
      </w:r>
    </w:p>
    <w:p w:rsidR="00B145B0" w:rsidRPr="00153DBC" w:rsidRDefault="00252D3A" w:rsidP="00252D3A">
      <w:pPr>
        <w:jc w:val="center"/>
        <w:rPr>
          <w:b/>
          <w:sz w:val="24"/>
          <w:szCs w:val="24"/>
        </w:rPr>
      </w:pPr>
      <w:r w:rsidRPr="00153DBC">
        <w:rPr>
          <w:b/>
          <w:sz w:val="24"/>
          <w:szCs w:val="24"/>
        </w:rPr>
        <w:t>по созданию и функционированию в образовательных организациях МР «Печора» центров образования естественно-научной и технологической направленности (дале</w:t>
      </w:r>
      <w:proofErr w:type="gramStart"/>
      <w:r w:rsidRPr="00153DBC">
        <w:rPr>
          <w:b/>
          <w:sz w:val="24"/>
          <w:szCs w:val="24"/>
        </w:rPr>
        <w:t>е-</w:t>
      </w:r>
      <w:proofErr w:type="gramEnd"/>
      <w:r w:rsidRPr="00153DBC">
        <w:rPr>
          <w:b/>
          <w:sz w:val="24"/>
          <w:szCs w:val="24"/>
        </w:rPr>
        <w:t xml:space="preserve"> Центры «Точка роста») в 2024 году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11"/>
        <w:gridCol w:w="4025"/>
        <w:gridCol w:w="3889"/>
        <w:gridCol w:w="4034"/>
        <w:gridCol w:w="2227"/>
      </w:tblGrid>
      <w:tr w:rsidR="00B145B0" w:rsidRPr="00153DBC" w:rsidTr="00B145B0">
        <w:tc>
          <w:tcPr>
            <w:tcW w:w="207" w:type="pct"/>
            <w:vAlign w:val="center"/>
          </w:tcPr>
          <w:p w:rsidR="00B145B0" w:rsidRPr="00153DBC" w:rsidRDefault="00B145B0" w:rsidP="00B145B0">
            <w:pPr>
              <w:jc w:val="center"/>
              <w:rPr>
                <w:b/>
                <w:sz w:val="22"/>
                <w:szCs w:val="22"/>
              </w:rPr>
            </w:pPr>
            <w:r w:rsidRPr="00153DB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53DBC">
              <w:rPr>
                <w:b/>
                <w:sz w:val="22"/>
                <w:szCs w:val="22"/>
              </w:rPr>
              <w:t>п</w:t>
            </w:r>
            <w:proofErr w:type="gramEnd"/>
            <w:r w:rsidRPr="00153DB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361" w:type="pct"/>
            <w:vAlign w:val="center"/>
          </w:tcPr>
          <w:p w:rsidR="00B145B0" w:rsidRPr="00153DBC" w:rsidRDefault="00B145B0" w:rsidP="00B145B0">
            <w:pPr>
              <w:jc w:val="center"/>
              <w:rPr>
                <w:b/>
                <w:sz w:val="22"/>
                <w:szCs w:val="22"/>
              </w:rPr>
            </w:pPr>
            <w:r w:rsidRPr="00153DBC">
              <w:rPr>
                <w:b/>
                <w:sz w:val="22"/>
                <w:szCs w:val="22"/>
              </w:rPr>
              <w:t>Контрольное событие (мероприятие)</w:t>
            </w:r>
          </w:p>
        </w:tc>
        <w:tc>
          <w:tcPr>
            <w:tcW w:w="1315" w:type="pct"/>
            <w:vAlign w:val="center"/>
          </w:tcPr>
          <w:p w:rsidR="00B145B0" w:rsidRPr="00153DBC" w:rsidRDefault="00B145B0" w:rsidP="00B145B0">
            <w:pPr>
              <w:jc w:val="center"/>
              <w:rPr>
                <w:b/>
                <w:sz w:val="22"/>
                <w:szCs w:val="22"/>
              </w:rPr>
            </w:pPr>
            <w:r w:rsidRPr="00153DBC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364" w:type="pct"/>
            <w:vAlign w:val="center"/>
          </w:tcPr>
          <w:p w:rsidR="00B145B0" w:rsidRPr="00153DBC" w:rsidRDefault="00B145B0" w:rsidP="00B145B0">
            <w:pPr>
              <w:jc w:val="center"/>
              <w:rPr>
                <w:b/>
                <w:sz w:val="22"/>
                <w:szCs w:val="22"/>
              </w:rPr>
            </w:pPr>
            <w:r w:rsidRPr="00153DBC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753" w:type="pct"/>
            <w:vAlign w:val="center"/>
          </w:tcPr>
          <w:p w:rsidR="00B145B0" w:rsidRPr="00153DBC" w:rsidRDefault="00B145B0" w:rsidP="00B145B0">
            <w:pPr>
              <w:jc w:val="center"/>
              <w:rPr>
                <w:b/>
                <w:sz w:val="22"/>
                <w:szCs w:val="22"/>
              </w:rPr>
            </w:pPr>
            <w:r w:rsidRPr="00153DBC">
              <w:rPr>
                <w:b/>
                <w:sz w:val="22"/>
                <w:szCs w:val="22"/>
              </w:rPr>
              <w:t>Срок</w:t>
            </w:r>
          </w:p>
        </w:tc>
      </w:tr>
      <w:tr w:rsidR="00B145B0" w:rsidRPr="00153DBC" w:rsidTr="00B145B0">
        <w:tc>
          <w:tcPr>
            <w:tcW w:w="207" w:type="pct"/>
          </w:tcPr>
          <w:p w:rsidR="00B145B0" w:rsidRPr="00153DBC" w:rsidRDefault="00B145B0" w:rsidP="00B145B0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1.</w:t>
            </w:r>
          </w:p>
        </w:tc>
        <w:tc>
          <w:tcPr>
            <w:tcW w:w="1361" w:type="pct"/>
          </w:tcPr>
          <w:p w:rsidR="00B145B0" w:rsidRPr="00153DBC" w:rsidRDefault="00B145B0" w:rsidP="00B145B0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Утверждены:</w:t>
            </w:r>
          </w:p>
          <w:p w:rsidR="00252D3A" w:rsidRPr="00153DBC" w:rsidRDefault="00B145B0" w:rsidP="00B145B0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- комплекс мер (дорожная карта) </w:t>
            </w:r>
            <w:r w:rsidR="00252D3A" w:rsidRPr="00153DBC">
              <w:rPr>
                <w:sz w:val="22"/>
                <w:szCs w:val="22"/>
              </w:rPr>
              <w:t>по созданию и функционированию в образовательных организациях МР «Печора» центров образования естественно-научной и технологической направленности (дале</w:t>
            </w:r>
            <w:proofErr w:type="gramStart"/>
            <w:r w:rsidR="00252D3A" w:rsidRPr="00153DBC">
              <w:rPr>
                <w:sz w:val="22"/>
                <w:szCs w:val="22"/>
              </w:rPr>
              <w:t>е-</w:t>
            </w:r>
            <w:proofErr w:type="gramEnd"/>
            <w:r w:rsidR="00252D3A" w:rsidRPr="00153DBC">
              <w:rPr>
                <w:sz w:val="22"/>
                <w:szCs w:val="22"/>
              </w:rPr>
              <w:t xml:space="preserve"> Центры «Точка роста») в 2024 году</w:t>
            </w:r>
          </w:p>
          <w:p w:rsidR="00B145B0" w:rsidRPr="00153DBC" w:rsidRDefault="00252D3A" w:rsidP="00252D3A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 </w:t>
            </w:r>
            <w:r w:rsidR="00B145B0" w:rsidRPr="00153DBC">
              <w:rPr>
                <w:sz w:val="22"/>
                <w:szCs w:val="22"/>
              </w:rPr>
              <w:t>- концепция по созданию и функционированию в Республике Коми Центров «Точка роста»</w:t>
            </w:r>
          </w:p>
        </w:tc>
        <w:tc>
          <w:tcPr>
            <w:tcW w:w="1315" w:type="pct"/>
          </w:tcPr>
          <w:p w:rsidR="00B145B0" w:rsidRPr="00153DBC" w:rsidRDefault="00252D3A" w:rsidP="00B145B0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Капитонова А.Д.</w:t>
            </w:r>
            <w:r w:rsidR="00B145B0" w:rsidRPr="00153D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4" w:type="pct"/>
          </w:tcPr>
          <w:p w:rsidR="00252D3A" w:rsidRPr="00153DBC" w:rsidRDefault="00B145B0" w:rsidP="00252D3A">
            <w:pPr>
              <w:jc w:val="both"/>
              <w:rPr>
                <w:sz w:val="22"/>
                <w:szCs w:val="22"/>
              </w:rPr>
            </w:pPr>
            <w:proofErr w:type="gramStart"/>
            <w:r w:rsidRPr="00153DBC">
              <w:rPr>
                <w:sz w:val="22"/>
                <w:szCs w:val="22"/>
              </w:rPr>
              <w:t xml:space="preserve">Подготовлен проект приказа </w:t>
            </w:r>
            <w:r w:rsidR="00252D3A" w:rsidRPr="00153DBC">
              <w:rPr>
                <w:sz w:val="22"/>
                <w:szCs w:val="22"/>
              </w:rPr>
              <w:t>Управления образования МР «Печора» «О создании Центров образования естественно-научной и технологической  направленностей «Точка роста» на территории МР «Печора» в 2024 году»</w:t>
            </w:r>
            <w:proofErr w:type="gramEnd"/>
          </w:p>
          <w:p w:rsidR="00B145B0" w:rsidRPr="00153DBC" w:rsidRDefault="00B145B0" w:rsidP="00252D3A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 утверждена концепция по созданию и функционированию в </w:t>
            </w:r>
            <w:r w:rsidR="00252D3A" w:rsidRPr="00153DBC">
              <w:rPr>
                <w:sz w:val="22"/>
                <w:szCs w:val="22"/>
              </w:rPr>
              <w:t>МР «Печора»</w:t>
            </w:r>
            <w:r w:rsidRPr="00153DBC">
              <w:rPr>
                <w:sz w:val="22"/>
                <w:szCs w:val="22"/>
              </w:rPr>
              <w:t xml:space="preserve"> Центров «Точка роста»</w:t>
            </w:r>
          </w:p>
        </w:tc>
        <w:tc>
          <w:tcPr>
            <w:tcW w:w="753" w:type="pct"/>
          </w:tcPr>
          <w:p w:rsidR="00B145B0" w:rsidRPr="00153DBC" w:rsidRDefault="00252D3A" w:rsidP="00252D3A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29</w:t>
            </w:r>
            <w:r w:rsidR="00B145B0" w:rsidRPr="00153DBC">
              <w:rPr>
                <w:sz w:val="22"/>
                <w:szCs w:val="22"/>
              </w:rPr>
              <w:t xml:space="preserve"> </w:t>
            </w:r>
            <w:r w:rsidRPr="00153DBC">
              <w:rPr>
                <w:sz w:val="22"/>
                <w:szCs w:val="22"/>
              </w:rPr>
              <w:t>декабря</w:t>
            </w:r>
            <w:r w:rsidR="00B145B0" w:rsidRPr="00153DBC">
              <w:rPr>
                <w:sz w:val="22"/>
                <w:szCs w:val="22"/>
              </w:rPr>
              <w:t xml:space="preserve"> 2023 года</w:t>
            </w:r>
          </w:p>
        </w:tc>
      </w:tr>
      <w:tr w:rsidR="00B145B0" w:rsidRPr="00153DBC" w:rsidTr="00B145B0">
        <w:tc>
          <w:tcPr>
            <w:tcW w:w="207" w:type="pct"/>
          </w:tcPr>
          <w:p w:rsidR="00B145B0" w:rsidRPr="00153DBC" w:rsidRDefault="006E6D3B" w:rsidP="00B145B0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2</w:t>
            </w:r>
            <w:r w:rsidR="00B145B0" w:rsidRPr="00153DBC">
              <w:rPr>
                <w:sz w:val="22"/>
                <w:szCs w:val="22"/>
              </w:rPr>
              <w:t>.</w:t>
            </w:r>
          </w:p>
        </w:tc>
        <w:tc>
          <w:tcPr>
            <w:tcW w:w="1361" w:type="pct"/>
          </w:tcPr>
          <w:p w:rsidR="00252D3A" w:rsidRPr="00153DBC" w:rsidRDefault="00252D3A" w:rsidP="00B145B0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В образовательные организации направлен</w:t>
            </w:r>
            <w:r w:rsidR="00B145B0" w:rsidRPr="00153DBC">
              <w:rPr>
                <w:sz w:val="22"/>
                <w:szCs w:val="22"/>
              </w:rPr>
              <w:t xml:space="preserve"> проект зонирования и дизайна помещений Центров «Точка роста»</w:t>
            </w:r>
            <w:r w:rsidRPr="00153DBC">
              <w:rPr>
                <w:sz w:val="22"/>
                <w:szCs w:val="22"/>
              </w:rPr>
              <w:t xml:space="preserve">, руководство по фирменному стилю, проектированию и дизайну образовательного пространства для создания центров образования </w:t>
            </w:r>
            <w:proofErr w:type="gramStart"/>
            <w:r w:rsidRPr="00153DBC">
              <w:rPr>
                <w:sz w:val="22"/>
                <w:szCs w:val="22"/>
              </w:rPr>
              <w:t>естественно-научной</w:t>
            </w:r>
            <w:proofErr w:type="gramEnd"/>
            <w:r w:rsidRPr="00153DBC">
              <w:rPr>
                <w:sz w:val="22"/>
                <w:szCs w:val="22"/>
              </w:rPr>
              <w:t xml:space="preserve"> и технологической направленности «Точка роста» в 2024 году</w:t>
            </w:r>
          </w:p>
        </w:tc>
        <w:tc>
          <w:tcPr>
            <w:tcW w:w="1315" w:type="pct"/>
          </w:tcPr>
          <w:p w:rsidR="00B145B0" w:rsidRPr="00153DBC" w:rsidRDefault="00252D3A" w:rsidP="00B145B0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Капитонова А.Д.</w:t>
            </w:r>
          </w:p>
        </w:tc>
        <w:tc>
          <w:tcPr>
            <w:tcW w:w="1364" w:type="pct"/>
          </w:tcPr>
          <w:p w:rsidR="00B145B0" w:rsidRPr="00153DBC" w:rsidRDefault="00252D3A" w:rsidP="00252D3A">
            <w:pPr>
              <w:pStyle w:val="ac"/>
              <w:tabs>
                <w:tab w:val="left" w:pos="300"/>
              </w:tabs>
              <w:ind w:left="0"/>
              <w:jc w:val="both"/>
              <w:rPr>
                <w:rFonts w:eastAsiaTheme="minorEastAsia"/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Направлено письмо  о рекомендациях по фирменному стилю, проектированию и дизайну образовательного пространства для создания центров образования </w:t>
            </w:r>
            <w:proofErr w:type="gramStart"/>
            <w:r w:rsidRPr="00153DBC">
              <w:rPr>
                <w:sz w:val="22"/>
                <w:szCs w:val="22"/>
              </w:rPr>
              <w:t>естественно-научной</w:t>
            </w:r>
            <w:proofErr w:type="gramEnd"/>
            <w:r w:rsidRPr="00153DBC">
              <w:rPr>
                <w:sz w:val="22"/>
                <w:szCs w:val="22"/>
              </w:rPr>
              <w:t xml:space="preserve"> и технологической направленности «Точка роста» в 2024 году</w:t>
            </w:r>
          </w:p>
        </w:tc>
        <w:tc>
          <w:tcPr>
            <w:tcW w:w="753" w:type="pct"/>
          </w:tcPr>
          <w:p w:rsidR="00B145B0" w:rsidRPr="00153DBC" w:rsidRDefault="00B145B0" w:rsidP="00B145B0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До 1 февраля 2024 года</w:t>
            </w:r>
          </w:p>
        </w:tc>
      </w:tr>
      <w:tr w:rsidR="00B145B0" w:rsidRPr="00153DBC" w:rsidTr="00B145B0">
        <w:tc>
          <w:tcPr>
            <w:tcW w:w="207" w:type="pct"/>
          </w:tcPr>
          <w:p w:rsidR="00B145B0" w:rsidRPr="00153DBC" w:rsidRDefault="006E6D3B" w:rsidP="00B145B0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3</w:t>
            </w:r>
            <w:r w:rsidR="00B145B0" w:rsidRPr="00153DBC">
              <w:rPr>
                <w:sz w:val="22"/>
                <w:szCs w:val="22"/>
              </w:rPr>
              <w:t>.</w:t>
            </w:r>
          </w:p>
        </w:tc>
        <w:tc>
          <w:tcPr>
            <w:tcW w:w="1361" w:type="pct"/>
          </w:tcPr>
          <w:p w:rsidR="00B145B0" w:rsidRPr="00153DBC" w:rsidRDefault="00B145B0" w:rsidP="00B145B0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Подготовлена информационная справка об образовательной организации, на базе которой создаются Центры «Точка роста»</w:t>
            </w:r>
          </w:p>
        </w:tc>
        <w:tc>
          <w:tcPr>
            <w:tcW w:w="1315" w:type="pct"/>
          </w:tcPr>
          <w:p w:rsidR="00B145B0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Капитонова А.Д.</w:t>
            </w:r>
          </w:p>
        </w:tc>
        <w:tc>
          <w:tcPr>
            <w:tcW w:w="1364" w:type="pct"/>
          </w:tcPr>
          <w:p w:rsidR="00B145B0" w:rsidRPr="00153DBC" w:rsidRDefault="00B145B0" w:rsidP="00B145B0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Информационная справка об образовательной организации, на базе которой создаются Центров «Точка роста», по форме Центра проектного сопровождения</w:t>
            </w:r>
          </w:p>
        </w:tc>
        <w:tc>
          <w:tcPr>
            <w:tcW w:w="753" w:type="pct"/>
          </w:tcPr>
          <w:p w:rsidR="00B145B0" w:rsidRPr="00153DBC" w:rsidRDefault="00C648C1" w:rsidP="00B145B0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25 апреля 2024 года</w:t>
            </w:r>
          </w:p>
        </w:tc>
      </w:tr>
      <w:tr w:rsidR="00B145B0" w:rsidRPr="00153DBC" w:rsidTr="00B145B0">
        <w:tc>
          <w:tcPr>
            <w:tcW w:w="207" w:type="pct"/>
          </w:tcPr>
          <w:p w:rsidR="00B145B0" w:rsidRPr="00153DBC" w:rsidRDefault="006E6D3B" w:rsidP="00B145B0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3</w:t>
            </w:r>
            <w:r w:rsidR="00B145B0" w:rsidRPr="00153DBC">
              <w:rPr>
                <w:sz w:val="22"/>
                <w:szCs w:val="22"/>
              </w:rPr>
              <w:t>.1</w:t>
            </w:r>
          </w:p>
        </w:tc>
        <w:tc>
          <w:tcPr>
            <w:tcW w:w="1361" w:type="pct"/>
          </w:tcPr>
          <w:p w:rsidR="00B145B0" w:rsidRPr="00153DBC" w:rsidRDefault="00B145B0" w:rsidP="00B145B0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подготовка информации для включения в информационную справку об образовательной организации, на базе которой создаются Центры «Точка </w:t>
            </w:r>
            <w:r w:rsidRPr="00153DBC">
              <w:rPr>
                <w:sz w:val="22"/>
                <w:szCs w:val="22"/>
              </w:rPr>
              <w:lastRenderedPageBreak/>
              <w:t>роста»</w:t>
            </w:r>
          </w:p>
        </w:tc>
        <w:tc>
          <w:tcPr>
            <w:tcW w:w="1315" w:type="pct"/>
          </w:tcPr>
          <w:p w:rsidR="00B145B0" w:rsidRPr="00153DBC" w:rsidRDefault="00C648C1" w:rsidP="00B145B0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lastRenderedPageBreak/>
              <w:t xml:space="preserve">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B145B0" w:rsidRPr="00153DBC" w:rsidRDefault="00B145B0" w:rsidP="00B145B0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Информация для включения в информационную справку</w:t>
            </w:r>
          </w:p>
        </w:tc>
        <w:tc>
          <w:tcPr>
            <w:tcW w:w="753" w:type="pct"/>
          </w:tcPr>
          <w:p w:rsidR="00B145B0" w:rsidRPr="00153DBC" w:rsidRDefault="00B145B0" w:rsidP="00B145B0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25 апреля 2024 года</w:t>
            </w:r>
          </w:p>
        </w:tc>
      </w:tr>
      <w:tr w:rsidR="00B145B0" w:rsidRPr="00153DBC" w:rsidTr="00B145B0">
        <w:tc>
          <w:tcPr>
            <w:tcW w:w="207" w:type="pct"/>
          </w:tcPr>
          <w:p w:rsidR="00B145B0" w:rsidRPr="00153DBC" w:rsidRDefault="006E6D3B" w:rsidP="00B145B0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lastRenderedPageBreak/>
              <w:t>3</w:t>
            </w:r>
            <w:r w:rsidR="00B145B0" w:rsidRPr="00153DBC">
              <w:rPr>
                <w:sz w:val="22"/>
                <w:szCs w:val="22"/>
              </w:rPr>
              <w:t>.2</w:t>
            </w:r>
          </w:p>
        </w:tc>
        <w:tc>
          <w:tcPr>
            <w:tcW w:w="1361" w:type="pct"/>
          </w:tcPr>
          <w:p w:rsidR="00B145B0" w:rsidRPr="00153DBC" w:rsidRDefault="00B145B0" w:rsidP="00B145B0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Формирование и наполнение специального раздела на официальном сайте образовательной организации</w:t>
            </w:r>
          </w:p>
        </w:tc>
        <w:tc>
          <w:tcPr>
            <w:tcW w:w="1315" w:type="pct"/>
          </w:tcPr>
          <w:p w:rsidR="00B145B0" w:rsidRPr="00153DBC" w:rsidRDefault="00C648C1" w:rsidP="00B145B0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B145B0" w:rsidRPr="00153DBC" w:rsidRDefault="00B145B0" w:rsidP="00B145B0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Раздел «Центр «Точка роста» на официальном сайте организации, на базе которой создан Центр «Точка роста», содержит информацию и функционировании Центра, в том числе информации об образовательных программах, оборудовании Центра, планируемом режиме занятий обучающихся, планируемых мероприятиях. В созданном разделе официального сайта образовательной организации также размещена информация о национальном проекте «Образование» (в том числе логотип), адрес сайта и официальная символика Министерства просвещения Российской Федерации. Наполнение специального раздела соответствует требованиям методических материалов Министерства просвещения Российской Федерации</w:t>
            </w:r>
          </w:p>
        </w:tc>
        <w:tc>
          <w:tcPr>
            <w:tcW w:w="753" w:type="pct"/>
          </w:tcPr>
          <w:p w:rsidR="00B145B0" w:rsidRPr="00153DBC" w:rsidRDefault="00B145B0" w:rsidP="00B145B0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25 апреля 2024 года</w:t>
            </w:r>
          </w:p>
        </w:tc>
      </w:tr>
      <w:tr w:rsidR="00B145B0" w:rsidRPr="00153DBC" w:rsidTr="00B145B0">
        <w:tc>
          <w:tcPr>
            <w:tcW w:w="207" w:type="pct"/>
          </w:tcPr>
          <w:p w:rsidR="00B145B0" w:rsidRPr="00153DBC" w:rsidRDefault="006E6D3B" w:rsidP="00B145B0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4</w:t>
            </w:r>
            <w:r w:rsidR="00B145B0" w:rsidRPr="00153DBC">
              <w:rPr>
                <w:sz w:val="22"/>
                <w:szCs w:val="22"/>
              </w:rPr>
              <w:t>.</w:t>
            </w:r>
          </w:p>
        </w:tc>
        <w:tc>
          <w:tcPr>
            <w:tcW w:w="1361" w:type="pct"/>
          </w:tcPr>
          <w:p w:rsidR="00B145B0" w:rsidRPr="00153DBC" w:rsidRDefault="00C648C1" w:rsidP="00B145B0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Проведение ремонтных работ в помещениях, в которых будет располагаться Центр «Точка роста»</w:t>
            </w:r>
          </w:p>
        </w:tc>
        <w:tc>
          <w:tcPr>
            <w:tcW w:w="1315" w:type="pct"/>
          </w:tcPr>
          <w:p w:rsidR="00B145B0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ОМТО, 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B145B0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Проведены ремонтные работы в помещениях, в которых будет располагаться Центр «Точка роста»</w:t>
            </w:r>
          </w:p>
        </w:tc>
        <w:tc>
          <w:tcPr>
            <w:tcW w:w="753" w:type="pct"/>
          </w:tcPr>
          <w:p w:rsidR="00B145B0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В соответствии с графиком </w:t>
            </w:r>
            <w:r w:rsidR="00B145B0" w:rsidRPr="00153DBC">
              <w:rPr>
                <w:sz w:val="22"/>
                <w:szCs w:val="22"/>
              </w:rPr>
              <w:t>или до их полного исполнения</w:t>
            </w:r>
            <w:r w:rsidRPr="00153DBC">
              <w:rPr>
                <w:sz w:val="22"/>
                <w:szCs w:val="22"/>
              </w:rPr>
              <w:t xml:space="preserve"> работ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6E6D3B" w:rsidP="00C648C1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5</w:t>
            </w:r>
            <w:r w:rsidR="00C648C1" w:rsidRPr="00153DBC">
              <w:rPr>
                <w:sz w:val="22"/>
                <w:szCs w:val="22"/>
              </w:rPr>
              <w:t>.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Доставлено и налажено оборудование</w:t>
            </w:r>
          </w:p>
        </w:tc>
        <w:tc>
          <w:tcPr>
            <w:tcW w:w="1315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Управление образования МР «Печора», 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Оборудование, отвечающее требованиям заключенных государственных контрактов, принято получателями в полном объеме</w:t>
            </w:r>
          </w:p>
        </w:tc>
        <w:tc>
          <w:tcPr>
            <w:tcW w:w="753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В соответствии со сроками исполнения государственных контрактов или до их полного исполнения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6E6D3B" w:rsidP="00C648C1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5.1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организация работы по проверке получателями качества оборудования, его соответствия спецификациям, установленным заключенными государственными контрактами, </w:t>
            </w:r>
          </w:p>
        </w:tc>
        <w:tc>
          <w:tcPr>
            <w:tcW w:w="1315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Проведена проверка качества товара, его соответствия требованиям заключенных государственных контрактов</w:t>
            </w:r>
          </w:p>
        </w:tc>
        <w:tc>
          <w:tcPr>
            <w:tcW w:w="753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В соответствии со сроками исполнения государственных контрактов или до их полного исполнения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6E6D3B" w:rsidP="00C648C1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5.2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организация работы по наладке оборудования и его вводу в эксплуатацию в помещениях Центров </w:t>
            </w:r>
            <w:r w:rsidRPr="00153DBC">
              <w:rPr>
                <w:sz w:val="22"/>
                <w:szCs w:val="22"/>
              </w:rPr>
              <w:lastRenderedPageBreak/>
              <w:t>«Точка роста»</w:t>
            </w:r>
          </w:p>
        </w:tc>
        <w:tc>
          <w:tcPr>
            <w:tcW w:w="1315" w:type="pct"/>
          </w:tcPr>
          <w:p w:rsidR="00C648C1" w:rsidRPr="00153DBC" w:rsidRDefault="006E6D3B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lastRenderedPageBreak/>
              <w:t xml:space="preserve">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Закупленное оборудование налажено и введено в эксплуатацию в соответствии с требованиями к его размещению</w:t>
            </w:r>
          </w:p>
        </w:tc>
        <w:tc>
          <w:tcPr>
            <w:tcW w:w="753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До 1 сентября 2024 года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6E6D3B" w:rsidP="00C648C1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информирование о выявлении фактов ненадлежащего исполнения государственных контрактов</w:t>
            </w:r>
          </w:p>
        </w:tc>
        <w:tc>
          <w:tcPr>
            <w:tcW w:w="1315" w:type="pct"/>
          </w:tcPr>
          <w:p w:rsidR="00C648C1" w:rsidRPr="00153DBC" w:rsidRDefault="006E6D3B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Информация о фактах ненадлежащего исполнения государственных контрактов</w:t>
            </w:r>
          </w:p>
        </w:tc>
        <w:tc>
          <w:tcPr>
            <w:tcW w:w="753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В соответствии со сроками исполнения государственных контрактов или до их полного исполнения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6E6D3B" w:rsidP="00C648C1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7.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Проведена подготовка помещений Центров «Точка роста» в соответствии с требованиями руководства по фирменному стилю</w:t>
            </w:r>
          </w:p>
        </w:tc>
        <w:tc>
          <w:tcPr>
            <w:tcW w:w="1315" w:type="pct"/>
          </w:tcPr>
          <w:p w:rsidR="00C648C1" w:rsidRPr="00153DBC" w:rsidRDefault="006E6D3B" w:rsidP="006E6D3B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ОМТО, 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Созданы условия, отвечающие требованиям к устройству, содержанию и организации режима работы образовательных организаций и иным нормативным правовым актам, определяющим требования к организации общего и дополнительного образования детей, помещения Центров «Точка роста» соответствуют требованиям, предъявляемым к ним для реализации дополнительных общеобразовательных программ, а также требованиям руководства по фирменному стилю</w:t>
            </w:r>
          </w:p>
        </w:tc>
        <w:tc>
          <w:tcPr>
            <w:tcW w:w="753" w:type="pct"/>
          </w:tcPr>
          <w:p w:rsidR="00C648C1" w:rsidRPr="00153DBC" w:rsidRDefault="00C648C1" w:rsidP="006E6D3B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2</w:t>
            </w:r>
            <w:r w:rsidR="006E6D3B" w:rsidRPr="00153DBC">
              <w:rPr>
                <w:sz w:val="22"/>
                <w:szCs w:val="22"/>
              </w:rPr>
              <w:t>0</w:t>
            </w:r>
            <w:r w:rsidRPr="00153DBC">
              <w:rPr>
                <w:sz w:val="22"/>
                <w:szCs w:val="22"/>
              </w:rPr>
              <w:t xml:space="preserve"> августа 2024 года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6E6D3B" w:rsidP="00C648C1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8</w:t>
            </w:r>
            <w:r w:rsidR="00C648C1" w:rsidRPr="00153DBC">
              <w:rPr>
                <w:sz w:val="22"/>
                <w:szCs w:val="22"/>
              </w:rPr>
              <w:t>.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Приняты необходимые нормативные и правовые акты, регламентирующие деятельность Центров «Точка роста»</w:t>
            </w:r>
          </w:p>
        </w:tc>
        <w:tc>
          <w:tcPr>
            <w:tcW w:w="1315" w:type="pct"/>
          </w:tcPr>
          <w:p w:rsidR="00C648C1" w:rsidRPr="00153DBC" w:rsidRDefault="006E6D3B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Утвержденные нормативные и правовые акты</w:t>
            </w:r>
          </w:p>
        </w:tc>
        <w:tc>
          <w:tcPr>
            <w:tcW w:w="753" w:type="pct"/>
          </w:tcPr>
          <w:p w:rsidR="00C648C1" w:rsidRPr="00153DBC" w:rsidRDefault="00C648C1" w:rsidP="006E6D3B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2</w:t>
            </w:r>
            <w:r w:rsidR="006E6D3B" w:rsidRPr="00153DBC">
              <w:rPr>
                <w:sz w:val="22"/>
                <w:szCs w:val="22"/>
              </w:rPr>
              <w:t>0</w:t>
            </w:r>
            <w:r w:rsidRPr="00153DBC">
              <w:rPr>
                <w:sz w:val="22"/>
                <w:szCs w:val="22"/>
              </w:rPr>
              <w:t xml:space="preserve"> августа 2024 года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6E6D3B" w:rsidP="00C648C1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8</w:t>
            </w:r>
            <w:r w:rsidR="00C648C1" w:rsidRPr="00153DBC">
              <w:rPr>
                <w:sz w:val="22"/>
                <w:szCs w:val="22"/>
              </w:rPr>
              <w:t>.1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приказ о создании Центров «Точка роста»</w:t>
            </w:r>
          </w:p>
        </w:tc>
        <w:tc>
          <w:tcPr>
            <w:tcW w:w="1315" w:type="pct"/>
          </w:tcPr>
          <w:p w:rsidR="00C648C1" w:rsidRPr="00153DBC" w:rsidRDefault="006E6D3B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Локальный акт организации, на базе которой создается Центр «Точка роста»</w:t>
            </w:r>
          </w:p>
        </w:tc>
        <w:tc>
          <w:tcPr>
            <w:tcW w:w="753" w:type="pct"/>
          </w:tcPr>
          <w:p w:rsidR="00C648C1" w:rsidRPr="00153DBC" w:rsidRDefault="006E6D3B" w:rsidP="006E6D3B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29</w:t>
            </w:r>
            <w:r w:rsidR="00C648C1" w:rsidRPr="00153DBC">
              <w:rPr>
                <w:sz w:val="22"/>
                <w:szCs w:val="22"/>
              </w:rPr>
              <w:t xml:space="preserve"> </w:t>
            </w:r>
            <w:r w:rsidRPr="00153DBC">
              <w:rPr>
                <w:sz w:val="22"/>
                <w:szCs w:val="22"/>
              </w:rPr>
              <w:t>декабря</w:t>
            </w:r>
            <w:r w:rsidR="00C648C1" w:rsidRPr="00153DBC">
              <w:rPr>
                <w:sz w:val="22"/>
                <w:szCs w:val="22"/>
              </w:rPr>
              <w:t xml:space="preserve"> 2023 года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6E6D3B" w:rsidP="00C648C1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8</w:t>
            </w:r>
            <w:r w:rsidR="00C648C1" w:rsidRPr="00153DBC">
              <w:rPr>
                <w:sz w:val="22"/>
                <w:szCs w:val="22"/>
              </w:rPr>
              <w:t>.2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приказ о назначении руководителя (куратора, ответственного за функционирование и развитие) Центров «Точка роста»</w:t>
            </w:r>
          </w:p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pct"/>
          </w:tcPr>
          <w:p w:rsidR="00C648C1" w:rsidRPr="00153DBC" w:rsidRDefault="006E6D3B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Локальный акт организации, на базе которой создан Центр, о назначении руководителя Центра</w:t>
            </w:r>
          </w:p>
        </w:tc>
        <w:tc>
          <w:tcPr>
            <w:tcW w:w="753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Срок определяется по решению руководителя организации, но не позднее 23 августа 2024 года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6E6D3B" w:rsidP="00C648C1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8</w:t>
            </w:r>
            <w:r w:rsidR="00C648C1" w:rsidRPr="00153DBC">
              <w:rPr>
                <w:sz w:val="22"/>
                <w:szCs w:val="22"/>
              </w:rPr>
              <w:t>.3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положение о деятельности Центра «Точка роста», включающее в себя:</w:t>
            </w:r>
          </w:p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- цели и задачи создания и функционирования Центра «Точка роста»;</w:t>
            </w:r>
          </w:p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- информацию о месторасположении Центра «Точка роста» (адрес, доступность);</w:t>
            </w:r>
          </w:p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- перечень показателей и индикаторов </w:t>
            </w:r>
            <w:r w:rsidRPr="00153DBC">
              <w:rPr>
                <w:sz w:val="22"/>
                <w:szCs w:val="22"/>
              </w:rPr>
              <w:lastRenderedPageBreak/>
              <w:t>деятельности Центра «Точка роста» и их значения на 2024 год и плановый период работы (с разбивкой по годам);</w:t>
            </w:r>
          </w:p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- основные функции Центра «Точка роста»;</w:t>
            </w:r>
          </w:p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- порядок управления и организации образовательной деятельности Центра «Точка роста»;</w:t>
            </w:r>
          </w:p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- иные параметры</w:t>
            </w:r>
          </w:p>
        </w:tc>
        <w:tc>
          <w:tcPr>
            <w:tcW w:w="1315" w:type="pct"/>
          </w:tcPr>
          <w:p w:rsidR="00C648C1" w:rsidRPr="00153DBC" w:rsidRDefault="006E6D3B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lastRenderedPageBreak/>
              <w:t xml:space="preserve">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Локальный акт организации, на базе которой создан Центр «Точка роста», об утверждении положения о деятельности Центра «Точка роста»</w:t>
            </w:r>
          </w:p>
        </w:tc>
        <w:tc>
          <w:tcPr>
            <w:tcW w:w="753" w:type="pct"/>
          </w:tcPr>
          <w:p w:rsidR="00C648C1" w:rsidRPr="00153DBC" w:rsidRDefault="00C648C1" w:rsidP="006E6D3B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2</w:t>
            </w:r>
            <w:r w:rsidR="006E6D3B" w:rsidRPr="00153DBC">
              <w:rPr>
                <w:sz w:val="22"/>
                <w:szCs w:val="22"/>
              </w:rPr>
              <w:t>9</w:t>
            </w:r>
            <w:r w:rsidRPr="00153DBC">
              <w:rPr>
                <w:sz w:val="22"/>
                <w:szCs w:val="22"/>
              </w:rPr>
              <w:t xml:space="preserve"> декабря 2023 года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6E6D3B" w:rsidP="00C648C1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lastRenderedPageBreak/>
              <w:t>8</w:t>
            </w:r>
            <w:r w:rsidR="00C648C1" w:rsidRPr="00153DBC">
              <w:rPr>
                <w:sz w:val="22"/>
                <w:szCs w:val="22"/>
              </w:rPr>
              <w:t>.4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штатное расписание Центра «Точка роста»</w:t>
            </w:r>
          </w:p>
        </w:tc>
        <w:tc>
          <w:tcPr>
            <w:tcW w:w="1315" w:type="pct"/>
          </w:tcPr>
          <w:p w:rsidR="00C648C1" w:rsidRPr="00153DBC" w:rsidRDefault="006E6D3B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Локальный акт организации, на базе которой создан Центр «Точка роста» (внесены изменения в штатное расписание организации, на базе которой создан Центр), проведена работа по укомплектованию Центра «Точка роста» педагогическими работниками</w:t>
            </w:r>
          </w:p>
        </w:tc>
        <w:tc>
          <w:tcPr>
            <w:tcW w:w="753" w:type="pct"/>
          </w:tcPr>
          <w:p w:rsidR="00C648C1" w:rsidRPr="00153DBC" w:rsidRDefault="00C648C1" w:rsidP="006E6D3B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2</w:t>
            </w:r>
            <w:r w:rsidR="006E6D3B" w:rsidRPr="00153DBC">
              <w:rPr>
                <w:sz w:val="22"/>
                <w:szCs w:val="22"/>
              </w:rPr>
              <w:t>0</w:t>
            </w:r>
            <w:r w:rsidRPr="00153DBC">
              <w:rPr>
                <w:sz w:val="22"/>
                <w:szCs w:val="22"/>
              </w:rPr>
              <w:t xml:space="preserve"> августа 2024 года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6E6D3B" w:rsidP="00C648C1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8</w:t>
            </w:r>
            <w:r w:rsidR="00C648C1" w:rsidRPr="00153DBC">
              <w:rPr>
                <w:sz w:val="22"/>
                <w:szCs w:val="22"/>
              </w:rPr>
              <w:t>.5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план деятельности Центра «Точка роста»</w:t>
            </w:r>
          </w:p>
        </w:tc>
        <w:tc>
          <w:tcPr>
            <w:tcW w:w="1315" w:type="pct"/>
          </w:tcPr>
          <w:p w:rsidR="00C648C1" w:rsidRPr="00153DBC" w:rsidRDefault="006E6D3B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План деятельности Центра «Точка роста», включающий в себя образовательные мероприятия, конкурсы и события,  соответствующие направлениям и функциям Центра «Точка роста»</w:t>
            </w:r>
          </w:p>
        </w:tc>
        <w:tc>
          <w:tcPr>
            <w:tcW w:w="753" w:type="pct"/>
          </w:tcPr>
          <w:p w:rsidR="00C648C1" w:rsidRPr="00153DBC" w:rsidRDefault="00C648C1" w:rsidP="006E6D3B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2</w:t>
            </w:r>
            <w:r w:rsidR="006E6D3B" w:rsidRPr="00153DBC">
              <w:rPr>
                <w:sz w:val="22"/>
                <w:szCs w:val="22"/>
              </w:rPr>
              <w:t>0</w:t>
            </w:r>
            <w:r w:rsidRPr="00153DBC">
              <w:rPr>
                <w:sz w:val="22"/>
                <w:szCs w:val="22"/>
              </w:rPr>
              <w:t xml:space="preserve"> августа 2024 года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6E6D3B" w:rsidP="00C648C1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9</w:t>
            </w:r>
            <w:r w:rsidR="00C648C1" w:rsidRPr="00153DBC">
              <w:rPr>
                <w:sz w:val="22"/>
                <w:szCs w:val="22"/>
              </w:rPr>
              <w:t>.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proofErr w:type="gramStart"/>
            <w:r w:rsidRPr="00153DBC">
              <w:rPr>
                <w:sz w:val="22"/>
                <w:szCs w:val="22"/>
              </w:rPr>
              <w:t>Проведен</w:t>
            </w:r>
            <w:proofErr w:type="gramEnd"/>
            <w:r w:rsidRPr="00153DBC">
              <w:rPr>
                <w:sz w:val="22"/>
                <w:szCs w:val="22"/>
              </w:rPr>
              <w:t xml:space="preserve"> </w:t>
            </w:r>
            <w:proofErr w:type="spellStart"/>
            <w:r w:rsidRPr="00153DBC">
              <w:rPr>
                <w:sz w:val="22"/>
                <w:szCs w:val="22"/>
              </w:rPr>
              <w:t>фотомониторинг</w:t>
            </w:r>
            <w:proofErr w:type="spellEnd"/>
            <w:r w:rsidRPr="00153DBC">
              <w:rPr>
                <w:sz w:val="22"/>
                <w:szCs w:val="22"/>
              </w:rPr>
              <w:t xml:space="preserve"> по приведению помещений Центра «Точка роста» в соответствие с методическими рекомендациями</w:t>
            </w:r>
          </w:p>
        </w:tc>
        <w:tc>
          <w:tcPr>
            <w:tcW w:w="1315" w:type="pct"/>
          </w:tcPr>
          <w:p w:rsidR="00C648C1" w:rsidRPr="00153DBC" w:rsidRDefault="006E6D3B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Капитонова А.Д., ОМТО, 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Материалы </w:t>
            </w:r>
            <w:proofErr w:type="spellStart"/>
            <w:r w:rsidRPr="00153DBC">
              <w:rPr>
                <w:sz w:val="22"/>
                <w:szCs w:val="22"/>
              </w:rPr>
              <w:t>фотомониторинга</w:t>
            </w:r>
            <w:proofErr w:type="spellEnd"/>
            <w:r w:rsidRPr="00153DBC">
              <w:rPr>
                <w:sz w:val="22"/>
                <w:szCs w:val="22"/>
              </w:rPr>
              <w:t xml:space="preserve"> по форме Центра проектного сопровождения</w:t>
            </w:r>
          </w:p>
        </w:tc>
        <w:tc>
          <w:tcPr>
            <w:tcW w:w="753" w:type="pct"/>
          </w:tcPr>
          <w:p w:rsidR="00C648C1" w:rsidRPr="00153DBC" w:rsidRDefault="00C648C1" w:rsidP="006E6D3B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2</w:t>
            </w:r>
            <w:r w:rsidR="006E6D3B" w:rsidRPr="00153DBC">
              <w:rPr>
                <w:sz w:val="22"/>
                <w:szCs w:val="22"/>
              </w:rPr>
              <w:t>0</w:t>
            </w:r>
            <w:r w:rsidRPr="00153DBC">
              <w:rPr>
                <w:sz w:val="22"/>
                <w:szCs w:val="22"/>
              </w:rPr>
              <w:t xml:space="preserve"> августа 2024 года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C648C1" w:rsidP="006E6D3B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1</w:t>
            </w:r>
            <w:r w:rsidR="006E6D3B" w:rsidRPr="00153DBC">
              <w:rPr>
                <w:sz w:val="22"/>
                <w:szCs w:val="22"/>
              </w:rPr>
              <w:t>0</w:t>
            </w:r>
            <w:r w:rsidRPr="00153DBC">
              <w:rPr>
                <w:sz w:val="22"/>
                <w:szCs w:val="22"/>
              </w:rPr>
              <w:t>.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Получена лицензия на образовательную деятельность Центра «Точка роста» по программам дополнительного образования детей и взрослых (при необходимости)</w:t>
            </w:r>
          </w:p>
        </w:tc>
        <w:tc>
          <w:tcPr>
            <w:tcW w:w="1315" w:type="pct"/>
          </w:tcPr>
          <w:p w:rsidR="00C648C1" w:rsidRPr="00153DBC" w:rsidRDefault="006E6D3B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Лицензия на образовательную деятельность</w:t>
            </w:r>
          </w:p>
        </w:tc>
        <w:tc>
          <w:tcPr>
            <w:tcW w:w="753" w:type="pct"/>
          </w:tcPr>
          <w:p w:rsidR="00C648C1" w:rsidRPr="00153DBC" w:rsidRDefault="00C648C1" w:rsidP="006E6D3B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2</w:t>
            </w:r>
            <w:r w:rsidR="006E6D3B" w:rsidRPr="00153DBC">
              <w:rPr>
                <w:sz w:val="22"/>
                <w:szCs w:val="22"/>
              </w:rPr>
              <w:t>0</w:t>
            </w:r>
            <w:r w:rsidRPr="00153DBC">
              <w:rPr>
                <w:sz w:val="22"/>
                <w:szCs w:val="22"/>
              </w:rPr>
              <w:t>августа 2024 года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C648C1" w:rsidP="006E6D3B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1</w:t>
            </w:r>
            <w:r w:rsidR="006E6D3B" w:rsidRPr="00153DBC">
              <w:rPr>
                <w:sz w:val="22"/>
                <w:szCs w:val="22"/>
              </w:rPr>
              <w:t>1</w:t>
            </w:r>
            <w:r w:rsidRPr="00153DBC">
              <w:rPr>
                <w:sz w:val="22"/>
                <w:szCs w:val="22"/>
              </w:rPr>
              <w:t>.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Формирование и реализация единого комплексного плана мероприятий по организационно-методической поддержке инфраструктуры национального проекта «Образование», в том числе Центров «Точка роста»</w:t>
            </w:r>
          </w:p>
        </w:tc>
        <w:tc>
          <w:tcPr>
            <w:tcW w:w="1315" w:type="pct"/>
          </w:tcPr>
          <w:p w:rsidR="00C648C1" w:rsidRPr="00153DBC" w:rsidRDefault="006E6D3B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ОИМР, 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Комплексный план мероприятий по организационно-методической поддержке инфраструктуры национального проекта «Образование», в том числе Центров «Точка роста»</w:t>
            </w:r>
          </w:p>
        </w:tc>
        <w:tc>
          <w:tcPr>
            <w:tcW w:w="753" w:type="pct"/>
          </w:tcPr>
          <w:p w:rsidR="00C648C1" w:rsidRPr="00153DBC" w:rsidRDefault="00C648C1" w:rsidP="006E6D3B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2</w:t>
            </w:r>
            <w:r w:rsidR="006E6D3B" w:rsidRPr="00153DBC">
              <w:rPr>
                <w:sz w:val="22"/>
                <w:szCs w:val="22"/>
              </w:rPr>
              <w:t>0</w:t>
            </w:r>
            <w:r w:rsidRPr="00153DBC">
              <w:rPr>
                <w:sz w:val="22"/>
                <w:szCs w:val="22"/>
              </w:rPr>
              <w:t xml:space="preserve"> августа 2024 года,  течение 2024-2025 учебного года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C648C1" w:rsidP="006E6D3B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1</w:t>
            </w:r>
            <w:r w:rsidR="006E6D3B" w:rsidRPr="00153DBC">
              <w:rPr>
                <w:sz w:val="22"/>
                <w:szCs w:val="22"/>
              </w:rPr>
              <w:t>1</w:t>
            </w:r>
            <w:r w:rsidRPr="00153DBC">
              <w:rPr>
                <w:sz w:val="22"/>
                <w:szCs w:val="22"/>
              </w:rPr>
              <w:t>.1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Разработка единого комплексного плана мероприятий по организационно-методической поддержке </w:t>
            </w:r>
            <w:r w:rsidRPr="00153DBC">
              <w:rPr>
                <w:sz w:val="22"/>
                <w:szCs w:val="22"/>
              </w:rPr>
              <w:lastRenderedPageBreak/>
              <w:t>инфраструктуры национального проекта «Образование», в том числе Центров «Точка роста»</w:t>
            </w:r>
          </w:p>
        </w:tc>
        <w:tc>
          <w:tcPr>
            <w:tcW w:w="1315" w:type="pct"/>
          </w:tcPr>
          <w:p w:rsidR="00C648C1" w:rsidRPr="00153DBC" w:rsidRDefault="006E6D3B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lastRenderedPageBreak/>
              <w:t>ОИМР</w:t>
            </w:r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Комплексный план мероприятий по организационно-методической поддержке инфраструктуры </w:t>
            </w:r>
            <w:r w:rsidRPr="00153DBC">
              <w:rPr>
                <w:sz w:val="22"/>
                <w:szCs w:val="22"/>
              </w:rPr>
              <w:lastRenderedPageBreak/>
              <w:t>национального проекта «Образование», в том числе Центров «Точка роста»</w:t>
            </w:r>
          </w:p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" w:type="pct"/>
          </w:tcPr>
          <w:p w:rsidR="00C648C1" w:rsidRPr="00153DBC" w:rsidRDefault="00C648C1" w:rsidP="00C648C1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lastRenderedPageBreak/>
              <w:t>20 августа 2024 года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C648C1" w:rsidP="006E6D3B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lastRenderedPageBreak/>
              <w:t>1</w:t>
            </w:r>
            <w:r w:rsidR="006E6D3B" w:rsidRPr="00153DBC">
              <w:rPr>
                <w:sz w:val="22"/>
                <w:szCs w:val="22"/>
              </w:rPr>
              <w:t>1</w:t>
            </w:r>
            <w:r w:rsidRPr="00153DBC">
              <w:rPr>
                <w:sz w:val="22"/>
                <w:szCs w:val="22"/>
              </w:rPr>
              <w:t>.2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Реализация единого комплексного плана мероприятий по организационно-методической поддержке инфраструктуры национального проекта «Образование», в том числе Центров «Точка роста»</w:t>
            </w:r>
          </w:p>
        </w:tc>
        <w:tc>
          <w:tcPr>
            <w:tcW w:w="1315" w:type="pct"/>
          </w:tcPr>
          <w:p w:rsidR="00C648C1" w:rsidRPr="00153DBC" w:rsidRDefault="006E6D3B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ОИМР</w:t>
            </w:r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Информационная справка по реализации регионального комплексного плана мероприятий по организационно-методической поддержке инфраструктуры национального проекта «Образование», в том числе Центров «Точка роста»</w:t>
            </w:r>
          </w:p>
        </w:tc>
        <w:tc>
          <w:tcPr>
            <w:tcW w:w="753" w:type="pct"/>
          </w:tcPr>
          <w:p w:rsidR="00C648C1" w:rsidRPr="00153DBC" w:rsidRDefault="00C648C1" w:rsidP="00C648C1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В течение 2024-2025 учебного года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C648C1" w:rsidP="006E6D3B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1</w:t>
            </w:r>
            <w:r w:rsidR="006E6D3B" w:rsidRPr="00153DBC">
              <w:rPr>
                <w:sz w:val="22"/>
                <w:szCs w:val="22"/>
              </w:rPr>
              <w:t>2</w:t>
            </w:r>
            <w:r w:rsidRPr="00153DBC">
              <w:rPr>
                <w:sz w:val="22"/>
                <w:szCs w:val="22"/>
              </w:rPr>
              <w:t>.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Начало работы Центров «Точка роста»</w:t>
            </w:r>
          </w:p>
        </w:tc>
        <w:tc>
          <w:tcPr>
            <w:tcW w:w="1315" w:type="pct"/>
          </w:tcPr>
          <w:p w:rsidR="00C648C1" w:rsidRPr="00153DBC" w:rsidRDefault="006E6D3B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Капитонова А.Д., 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Информационная справка об открытии Центра, видеоматериалы, ссылки на пресс-релизы и др.</w:t>
            </w:r>
          </w:p>
        </w:tc>
        <w:tc>
          <w:tcPr>
            <w:tcW w:w="753" w:type="pct"/>
          </w:tcPr>
          <w:p w:rsidR="00C648C1" w:rsidRPr="00153DBC" w:rsidRDefault="00C648C1" w:rsidP="006E6D3B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Не позднее 1</w:t>
            </w:r>
            <w:r w:rsidR="006E6D3B" w:rsidRPr="00153DBC">
              <w:rPr>
                <w:sz w:val="22"/>
                <w:szCs w:val="22"/>
              </w:rPr>
              <w:t>0</w:t>
            </w:r>
            <w:r w:rsidRPr="00153DBC">
              <w:rPr>
                <w:sz w:val="22"/>
                <w:szCs w:val="22"/>
              </w:rPr>
              <w:t xml:space="preserve"> сентября 2024 года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C648C1" w:rsidP="006E6D3B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1</w:t>
            </w:r>
            <w:r w:rsidR="006E6D3B" w:rsidRPr="00153DBC">
              <w:rPr>
                <w:sz w:val="22"/>
                <w:szCs w:val="22"/>
              </w:rPr>
              <w:t>3</w:t>
            </w:r>
            <w:r w:rsidRPr="00153DB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Обеспечено достижение минимальных значений показателей функционирования Центров «Точка роста»</w:t>
            </w:r>
          </w:p>
        </w:tc>
        <w:tc>
          <w:tcPr>
            <w:tcW w:w="1315" w:type="pct"/>
          </w:tcPr>
          <w:p w:rsidR="00C648C1" w:rsidRPr="00153DBC" w:rsidRDefault="006E6D3B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Минимальные значения показателей функционирования Центров «Точка роста», определенные концепцией создания и функционирования Центров «Точка роста» в Республике Коми в 2024 году, достигнуты</w:t>
            </w:r>
          </w:p>
        </w:tc>
        <w:tc>
          <w:tcPr>
            <w:tcW w:w="753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1 октября 2024 года (промежуточные результаты), 30 декабря 2024 года (итоговые результаты)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C648C1" w:rsidP="006E6D3B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1</w:t>
            </w:r>
            <w:r w:rsidR="006E6D3B" w:rsidRPr="00153DBC">
              <w:rPr>
                <w:sz w:val="22"/>
                <w:szCs w:val="22"/>
              </w:rPr>
              <w:t>4</w:t>
            </w:r>
            <w:r w:rsidRPr="00153DBC">
              <w:rPr>
                <w:sz w:val="22"/>
                <w:szCs w:val="22"/>
              </w:rPr>
              <w:t>.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Ежеквартальный мониторинг выполнения показателей функционирования Центров «Точка роста»</w:t>
            </w:r>
          </w:p>
        </w:tc>
        <w:tc>
          <w:tcPr>
            <w:tcW w:w="1315" w:type="pct"/>
          </w:tcPr>
          <w:p w:rsidR="00C648C1" w:rsidRPr="00153DBC" w:rsidRDefault="006E6D3B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Капитонова А.Д., 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Отчет по итогам мониторинга показателей по форме Центра проектного сопровождения</w:t>
            </w:r>
          </w:p>
        </w:tc>
        <w:tc>
          <w:tcPr>
            <w:tcW w:w="753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1 октября 2024 года, далее ежеквартально</w:t>
            </w:r>
          </w:p>
        </w:tc>
      </w:tr>
      <w:tr w:rsidR="00C648C1" w:rsidRPr="00153DBC" w:rsidTr="00B145B0">
        <w:tc>
          <w:tcPr>
            <w:tcW w:w="207" w:type="pct"/>
          </w:tcPr>
          <w:p w:rsidR="00C648C1" w:rsidRPr="00153DBC" w:rsidRDefault="006E6D3B" w:rsidP="00C648C1">
            <w:pPr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15.</w:t>
            </w:r>
          </w:p>
        </w:tc>
        <w:tc>
          <w:tcPr>
            <w:tcW w:w="1361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Направление педагогических работников, реализующих образовательные программы с использованием средств обучения и воспитания Центров «Точка роста» на </w:t>
            </w:r>
            <w:proofErr w:type="gramStart"/>
            <w:r w:rsidRPr="00153DBC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153DBC">
              <w:rPr>
                <w:sz w:val="22"/>
                <w:szCs w:val="22"/>
              </w:rPr>
              <w:t xml:space="preserve"> из реестра Федерального </w:t>
            </w:r>
            <w:proofErr w:type="spellStart"/>
            <w:r w:rsidRPr="00153DBC">
              <w:rPr>
                <w:sz w:val="22"/>
                <w:szCs w:val="22"/>
              </w:rPr>
              <w:t>опреатора</w:t>
            </w:r>
            <w:proofErr w:type="spellEnd"/>
          </w:p>
        </w:tc>
        <w:tc>
          <w:tcPr>
            <w:tcW w:w="1315" w:type="pct"/>
          </w:tcPr>
          <w:p w:rsidR="00C648C1" w:rsidRPr="00153DBC" w:rsidRDefault="006E6D3B" w:rsidP="006E6D3B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 xml:space="preserve">ОИМР, руководители МОУ «СОШ№3», МОУ «СОШ№83», МОУ «ООШ» </w:t>
            </w:r>
            <w:proofErr w:type="spellStart"/>
            <w:r w:rsidRPr="00153DBC">
              <w:rPr>
                <w:sz w:val="22"/>
                <w:szCs w:val="22"/>
              </w:rPr>
              <w:t>п</w:t>
            </w:r>
            <w:proofErr w:type="gramStart"/>
            <w:r w:rsidRPr="00153DBC">
              <w:rPr>
                <w:sz w:val="22"/>
                <w:szCs w:val="22"/>
              </w:rPr>
              <w:t>.Л</w:t>
            </w:r>
            <w:proofErr w:type="gramEnd"/>
            <w:r w:rsidRPr="00153DBC">
              <w:rPr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1364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Документы о повышении квалификации, педагогических работников, реализующих образовательные программы с использованием средств обучения и воспитания Центров «Точка роста»</w:t>
            </w:r>
          </w:p>
        </w:tc>
        <w:tc>
          <w:tcPr>
            <w:tcW w:w="753" w:type="pct"/>
          </w:tcPr>
          <w:p w:rsidR="00C648C1" w:rsidRPr="00153DBC" w:rsidRDefault="00C648C1" w:rsidP="00C648C1">
            <w:pPr>
              <w:jc w:val="both"/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В течение 2024 года, но не позднее 1 декабря 2024 года</w:t>
            </w:r>
          </w:p>
        </w:tc>
      </w:tr>
    </w:tbl>
    <w:p w:rsidR="00B145B0" w:rsidRPr="00546F46" w:rsidRDefault="00B145B0" w:rsidP="00B145B0">
      <w:pPr>
        <w:rPr>
          <w:sz w:val="26"/>
          <w:szCs w:val="26"/>
        </w:rPr>
      </w:pPr>
    </w:p>
    <w:p w:rsidR="00B145B0" w:rsidRPr="00546F46" w:rsidRDefault="00B145B0" w:rsidP="00B145B0">
      <w:pPr>
        <w:rPr>
          <w:sz w:val="26"/>
          <w:szCs w:val="26"/>
        </w:rPr>
      </w:pPr>
    </w:p>
    <w:p w:rsidR="00B145B0" w:rsidRPr="00546F46" w:rsidRDefault="00B145B0" w:rsidP="00B145B0">
      <w:pPr>
        <w:rPr>
          <w:sz w:val="26"/>
          <w:szCs w:val="26"/>
        </w:rPr>
        <w:sectPr w:rsidR="00B145B0" w:rsidRPr="00546F46" w:rsidSect="00153DBC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 w:rsidRPr="00546F46">
        <w:rPr>
          <w:sz w:val="26"/>
          <w:szCs w:val="26"/>
        </w:rPr>
        <w:br w:type="page"/>
      </w:r>
    </w:p>
    <w:p w:rsidR="00B145B0" w:rsidRPr="00153DBC" w:rsidRDefault="00787CA4" w:rsidP="00B145B0">
      <w:pPr>
        <w:ind w:left="4820"/>
        <w:jc w:val="right"/>
        <w:rPr>
          <w:sz w:val="24"/>
          <w:szCs w:val="24"/>
        </w:rPr>
      </w:pPr>
      <w:r w:rsidRPr="00153DBC">
        <w:rPr>
          <w:sz w:val="24"/>
          <w:szCs w:val="24"/>
        </w:rPr>
        <w:lastRenderedPageBreak/>
        <w:t>Приложение №2</w:t>
      </w:r>
    </w:p>
    <w:p w:rsidR="00787CA4" w:rsidRPr="00153DBC" w:rsidRDefault="00787CA4" w:rsidP="00B145B0">
      <w:pPr>
        <w:ind w:left="4820"/>
        <w:jc w:val="right"/>
        <w:rPr>
          <w:sz w:val="24"/>
          <w:szCs w:val="24"/>
        </w:rPr>
      </w:pPr>
      <w:r w:rsidRPr="00153DBC">
        <w:rPr>
          <w:sz w:val="24"/>
          <w:szCs w:val="24"/>
        </w:rPr>
        <w:t>К приказу</w:t>
      </w:r>
    </w:p>
    <w:p w:rsidR="00B145B0" w:rsidRPr="00153DBC" w:rsidRDefault="00B145B0" w:rsidP="00B145B0">
      <w:pPr>
        <w:ind w:left="4820"/>
        <w:jc w:val="right"/>
        <w:rPr>
          <w:sz w:val="24"/>
          <w:szCs w:val="24"/>
        </w:rPr>
      </w:pPr>
      <w:r w:rsidRPr="00153DBC">
        <w:rPr>
          <w:sz w:val="24"/>
          <w:szCs w:val="24"/>
        </w:rPr>
        <w:t>от «___» ________ 2023 г. № ____</w:t>
      </w:r>
    </w:p>
    <w:p w:rsidR="00B145B0" w:rsidRPr="00153DBC" w:rsidRDefault="00B145B0" w:rsidP="00B145B0">
      <w:pPr>
        <w:rPr>
          <w:sz w:val="24"/>
          <w:szCs w:val="24"/>
        </w:rPr>
      </w:pPr>
    </w:p>
    <w:p w:rsidR="00B145B0" w:rsidRPr="00153DBC" w:rsidRDefault="00B145B0" w:rsidP="00B145B0">
      <w:pPr>
        <w:tabs>
          <w:tab w:val="left" w:pos="5760"/>
        </w:tabs>
        <w:ind w:right="-2"/>
        <w:jc w:val="center"/>
        <w:rPr>
          <w:sz w:val="24"/>
          <w:szCs w:val="24"/>
        </w:rPr>
      </w:pPr>
      <w:r w:rsidRPr="00153DBC">
        <w:rPr>
          <w:b/>
          <w:sz w:val="24"/>
          <w:szCs w:val="24"/>
        </w:rPr>
        <w:t>К</w:t>
      </w:r>
      <w:r w:rsidR="00B07FA7" w:rsidRPr="00153DBC">
        <w:rPr>
          <w:b/>
          <w:sz w:val="24"/>
          <w:szCs w:val="24"/>
        </w:rPr>
        <w:t>онцепция</w:t>
      </w:r>
    </w:p>
    <w:p w:rsidR="00B07FA7" w:rsidRPr="00153DBC" w:rsidRDefault="00B07FA7" w:rsidP="00B07FA7">
      <w:pPr>
        <w:jc w:val="center"/>
        <w:rPr>
          <w:b/>
          <w:sz w:val="24"/>
          <w:szCs w:val="24"/>
        </w:rPr>
      </w:pPr>
      <w:r w:rsidRPr="00153DBC">
        <w:rPr>
          <w:b/>
          <w:sz w:val="24"/>
          <w:szCs w:val="24"/>
        </w:rPr>
        <w:t>по созданию и функционированию в образовательных организациях МР «Печора» центров образования естественно-научной и технологической направленности (дале</w:t>
      </w:r>
      <w:proofErr w:type="gramStart"/>
      <w:r w:rsidRPr="00153DBC">
        <w:rPr>
          <w:b/>
          <w:sz w:val="24"/>
          <w:szCs w:val="24"/>
        </w:rPr>
        <w:t>е-</w:t>
      </w:r>
      <w:proofErr w:type="gramEnd"/>
      <w:r w:rsidRPr="00153DBC">
        <w:rPr>
          <w:b/>
          <w:sz w:val="24"/>
          <w:szCs w:val="24"/>
        </w:rPr>
        <w:t xml:space="preserve"> Центры «Точка роста») в 2024 году</w:t>
      </w:r>
    </w:p>
    <w:p w:rsidR="00B145B0" w:rsidRPr="00153DBC" w:rsidRDefault="00B145B0" w:rsidP="00B145B0">
      <w:pPr>
        <w:tabs>
          <w:tab w:val="left" w:pos="5760"/>
        </w:tabs>
        <w:ind w:right="-2"/>
        <w:jc w:val="center"/>
        <w:rPr>
          <w:sz w:val="24"/>
          <w:szCs w:val="24"/>
        </w:rPr>
      </w:pPr>
    </w:p>
    <w:p w:rsidR="00B145B0" w:rsidRPr="00153DBC" w:rsidRDefault="00B145B0" w:rsidP="00B145B0">
      <w:pPr>
        <w:tabs>
          <w:tab w:val="left" w:pos="5760"/>
        </w:tabs>
        <w:ind w:right="-2" w:firstLine="709"/>
        <w:jc w:val="both"/>
        <w:rPr>
          <w:sz w:val="24"/>
          <w:szCs w:val="24"/>
        </w:rPr>
      </w:pPr>
      <w:r w:rsidRPr="00153DBC">
        <w:rPr>
          <w:sz w:val="24"/>
          <w:szCs w:val="24"/>
        </w:rPr>
        <w:t xml:space="preserve">1. Обоснование потребности в реализации мероприятия по созданию Центров «Точка роста» на базе общеобразовательных организаций </w:t>
      </w:r>
      <w:r w:rsidR="00B07FA7" w:rsidRPr="00153DBC">
        <w:rPr>
          <w:sz w:val="24"/>
          <w:szCs w:val="24"/>
        </w:rPr>
        <w:t>МР «Печора»</w:t>
      </w:r>
      <w:r w:rsidRPr="00153DBC">
        <w:rPr>
          <w:sz w:val="24"/>
          <w:szCs w:val="24"/>
        </w:rPr>
        <w:t xml:space="preserve"> в 2024 году в рамках национального проекта «Образование» (далее – Мероприятие), в том числе проблематика и предполагаемые результаты:</w:t>
      </w:r>
    </w:p>
    <w:p w:rsidR="00B145B0" w:rsidRPr="00153DBC" w:rsidRDefault="00B145B0" w:rsidP="00B145B0">
      <w:pPr>
        <w:tabs>
          <w:tab w:val="left" w:pos="5760"/>
        </w:tabs>
        <w:ind w:right="-2" w:firstLine="709"/>
        <w:jc w:val="both"/>
        <w:rPr>
          <w:sz w:val="24"/>
          <w:szCs w:val="24"/>
        </w:rPr>
      </w:pPr>
      <w:r w:rsidRPr="00153DBC">
        <w:rPr>
          <w:sz w:val="24"/>
          <w:szCs w:val="24"/>
        </w:rPr>
        <w:t xml:space="preserve">Мониторинг развития системы общего и дополнительного образования в </w:t>
      </w:r>
      <w:r w:rsidR="00B07FA7" w:rsidRPr="00153DBC">
        <w:rPr>
          <w:sz w:val="24"/>
          <w:szCs w:val="24"/>
        </w:rPr>
        <w:t>МР «Печора»</w:t>
      </w:r>
      <w:r w:rsidRPr="00153DBC">
        <w:rPr>
          <w:sz w:val="24"/>
          <w:szCs w:val="24"/>
        </w:rPr>
        <w:t xml:space="preserve"> показывает, что в настоящее время имеются потребности и ресурсы для создания новых Центров «Точка роста» в 2024 году.</w:t>
      </w:r>
    </w:p>
    <w:p w:rsidR="00B145B0" w:rsidRPr="00153DBC" w:rsidRDefault="00B145B0" w:rsidP="00B145B0">
      <w:pPr>
        <w:tabs>
          <w:tab w:val="left" w:pos="5760"/>
        </w:tabs>
        <w:ind w:right="-2" w:firstLine="709"/>
        <w:jc w:val="both"/>
        <w:rPr>
          <w:sz w:val="24"/>
          <w:szCs w:val="24"/>
        </w:rPr>
      </w:pPr>
      <w:r w:rsidRPr="00153DBC">
        <w:rPr>
          <w:sz w:val="24"/>
          <w:szCs w:val="24"/>
        </w:rPr>
        <w:t xml:space="preserve">Целями создания Центров «Точка роста» является совершенствование условий для повышения качества образования в общеобразовательных организациях, расположенных в </w:t>
      </w:r>
      <w:r w:rsidR="00B07FA7" w:rsidRPr="00153DBC">
        <w:rPr>
          <w:sz w:val="24"/>
          <w:szCs w:val="24"/>
        </w:rPr>
        <w:t>МР «Печора»</w:t>
      </w:r>
      <w:r w:rsidRPr="00153DBC">
        <w:rPr>
          <w:sz w:val="24"/>
          <w:szCs w:val="24"/>
        </w:rPr>
        <w:t xml:space="preserve">, расширения возможностей обучающихся в освоении учебных предметов </w:t>
      </w:r>
      <w:proofErr w:type="gramStart"/>
      <w:r w:rsidRPr="00153DBC">
        <w:rPr>
          <w:sz w:val="24"/>
          <w:szCs w:val="24"/>
        </w:rPr>
        <w:t>естественно-научной</w:t>
      </w:r>
      <w:proofErr w:type="gramEnd"/>
      <w:r w:rsidRPr="00153DBC">
        <w:rPr>
          <w:sz w:val="24"/>
          <w:szCs w:val="24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 Центры «Точка роста» обеспечивают повышение охвата обучающихся общеобразовательных организаций, расположенных в сельской местности и малых городах, программами основного общего и дополнительного образования </w:t>
      </w:r>
      <w:proofErr w:type="gramStart"/>
      <w:r w:rsidRPr="00153DBC">
        <w:rPr>
          <w:sz w:val="24"/>
          <w:szCs w:val="24"/>
        </w:rPr>
        <w:t>естественно-научной</w:t>
      </w:r>
      <w:proofErr w:type="gramEnd"/>
      <w:r w:rsidRPr="00153DBC">
        <w:rPr>
          <w:sz w:val="24"/>
          <w:szCs w:val="24"/>
        </w:rPr>
        <w:t xml:space="preserve"> и технологической направленностей с использованием современного оборудования.</w:t>
      </w:r>
    </w:p>
    <w:p w:rsidR="00B145B0" w:rsidRPr="00153DBC" w:rsidRDefault="00B145B0" w:rsidP="00B145B0">
      <w:pPr>
        <w:tabs>
          <w:tab w:val="left" w:pos="5760"/>
        </w:tabs>
        <w:ind w:right="-2" w:firstLine="709"/>
        <w:jc w:val="both"/>
        <w:rPr>
          <w:sz w:val="24"/>
          <w:szCs w:val="24"/>
        </w:rPr>
      </w:pPr>
      <w:r w:rsidRPr="00153DBC">
        <w:rPr>
          <w:sz w:val="24"/>
          <w:szCs w:val="24"/>
        </w:rPr>
        <w:t xml:space="preserve">2. Опыт </w:t>
      </w:r>
      <w:r w:rsidR="00787CA4" w:rsidRPr="00153DBC">
        <w:rPr>
          <w:sz w:val="24"/>
          <w:szCs w:val="24"/>
        </w:rPr>
        <w:t>МР «Печора»</w:t>
      </w:r>
      <w:r w:rsidRPr="00153DBC">
        <w:rPr>
          <w:sz w:val="24"/>
          <w:szCs w:val="24"/>
        </w:rPr>
        <w:t xml:space="preserve"> в реализации федеральных проектов (мероприятий) в области образования за последние три года:</w:t>
      </w:r>
    </w:p>
    <w:p w:rsidR="00B145B0" w:rsidRPr="00153DBC" w:rsidRDefault="00B145B0" w:rsidP="00B145B0">
      <w:pPr>
        <w:tabs>
          <w:tab w:val="left" w:pos="5760"/>
        </w:tabs>
        <w:ind w:right="-2" w:firstLine="709"/>
        <w:jc w:val="both"/>
        <w:rPr>
          <w:sz w:val="24"/>
          <w:szCs w:val="24"/>
        </w:rPr>
      </w:pPr>
      <w:r w:rsidRPr="00153DBC">
        <w:rPr>
          <w:sz w:val="24"/>
          <w:szCs w:val="24"/>
        </w:rPr>
        <w:t>В 2019-202</w:t>
      </w:r>
      <w:r w:rsidR="00787CA4" w:rsidRPr="00153DBC">
        <w:rPr>
          <w:sz w:val="24"/>
          <w:szCs w:val="24"/>
        </w:rPr>
        <w:t>2</w:t>
      </w:r>
      <w:r w:rsidRPr="00153DBC">
        <w:rPr>
          <w:sz w:val="24"/>
          <w:szCs w:val="24"/>
        </w:rPr>
        <w:t xml:space="preserve"> г. открыты в </w:t>
      </w:r>
      <w:r w:rsidR="00787CA4" w:rsidRPr="00153DBC">
        <w:rPr>
          <w:sz w:val="24"/>
          <w:szCs w:val="24"/>
        </w:rPr>
        <w:t>7</w:t>
      </w:r>
      <w:r w:rsidRPr="00153DBC">
        <w:rPr>
          <w:sz w:val="24"/>
          <w:szCs w:val="24"/>
        </w:rPr>
        <w:t xml:space="preserve"> об</w:t>
      </w:r>
      <w:r w:rsidR="003A432F" w:rsidRPr="00153DBC">
        <w:rPr>
          <w:sz w:val="24"/>
          <w:szCs w:val="24"/>
        </w:rPr>
        <w:t xml:space="preserve">щеобразовательных организациях( МОУ «Гимназия№1», МОУ «СОШ№9», МОУ «СОШ№10»,МОУ «СОШ№49», МОУ «СОШ» </w:t>
      </w:r>
      <w:proofErr w:type="spellStart"/>
      <w:r w:rsidR="003A432F" w:rsidRPr="00153DBC">
        <w:rPr>
          <w:sz w:val="24"/>
          <w:szCs w:val="24"/>
        </w:rPr>
        <w:t>п</w:t>
      </w:r>
      <w:proofErr w:type="gramStart"/>
      <w:r w:rsidR="003A432F" w:rsidRPr="00153DBC">
        <w:rPr>
          <w:sz w:val="24"/>
          <w:szCs w:val="24"/>
        </w:rPr>
        <w:t>.К</w:t>
      </w:r>
      <w:proofErr w:type="gramEnd"/>
      <w:r w:rsidR="003A432F" w:rsidRPr="00153DBC">
        <w:rPr>
          <w:sz w:val="24"/>
          <w:szCs w:val="24"/>
        </w:rPr>
        <w:t>аджером</w:t>
      </w:r>
      <w:proofErr w:type="spellEnd"/>
      <w:r w:rsidR="003A432F" w:rsidRPr="00153DBC">
        <w:rPr>
          <w:sz w:val="24"/>
          <w:szCs w:val="24"/>
        </w:rPr>
        <w:t xml:space="preserve">, МОУ «ООШ№53» п. </w:t>
      </w:r>
      <w:proofErr w:type="spellStart"/>
      <w:r w:rsidR="003A432F" w:rsidRPr="00153DBC">
        <w:rPr>
          <w:sz w:val="24"/>
          <w:szCs w:val="24"/>
        </w:rPr>
        <w:t>Изъяю</w:t>
      </w:r>
      <w:proofErr w:type="spellEnd"/>
      <w:r w:rsidR="003A432F" w:rsidRPr="00153DBC">
        <w:rPr>
          <w:sz w:val="24"/>
          <w:szCs w:val="24"/>
        </w:rPr>
        <w:t xml:space="preserve">) </w:t>
      </w:r>
      <w:r w:rsidRPr="00153DBC">
        <w:rPr>
          <w:sz w:val="24"/>
          <w:szCs w:val="24"/>
        </w:rPr>
        <w:t xml:space="preserve"> Центры образования естественно-научной и технологической направленностей «Точка роста», которые оснащены:</w:t>
      </w:r>
    </w:p>
    <w:p w:rsidR="00B145B0" w:rsidRPr="00153DBC" w:rsidRDefault="00B145B0" w:rsidP="00B145B0">
      <w:pPr>
        <w:pStyle w:val="ac"/>
        <w:numPr>
          <w:ilvl w:val="0"/>
          <w:numId w:val="43"/>
        </w:numPr>
        <w:tabs>
          <w:tab w:val="left" w:pos="1418"/>
          <w:tab w:val="left" w:pos="1701"/>
          <w:tab w:val="left" w:pos="5760"/>
        </w:tabs>
        <w:ind w:left="0" w:right="-2" w:firstLine="709"/>
        <w:jc w:val="both"/>
        <w:rPr>
          <w:sz w:val="24"/>
          <w:szCs w:val="24"/>
        </w:rPr>
      </w:pPr>
      <w:r w:rsidRPr="00153DBC">
        <w:rPr>
          <w:sz w:val="24"/>
          <w:szCs w:val="24"/>
        </w:rPr>
        <w:t>средствами обучения и воспитания для расширения содержания учебных предметов «Физика», «Химия», «Биология», «Технология», «Основы безопасности жизнедеятельности», «Информатика»;</w:t>
      </w:r>
    </w:p>
    <w:p w:rsidR="00B145B0" w:rsidRPr="00153DBC" w:rsidRDefault="00B145B0" w:rsidP="00B145B0">
      <w:pPr>
        <w:pStyle w:val="ac"/>
        <w:numPr>
          <w:ilvl w:val="0"/>
          <w:numId w:val="43"/>
        </w:numPr>
        <w:tabs>
          <w:tab w:val="left" w:pos="1418"/>
          <w:tab w:val="left" w:pos="1701"/>
          <w:tab w:val="left" w:pos="5760"/>
        </w:tabs>
        <w:ind w:left="0" w:right="-2" w:firstLine="709"/>
        <w:jc w:val="both"/>
        <w:rPr>
          <w:sz w:val="24"/>
          <w:szCs w:val="24"/>
        </w:rPr>
      </w:pPr>
      <w:r w:rsidRPr="00153DBC">
        <w:rPr>
          <w:sz w:val="24"/>
          <w:szCs w:val="24"/>
        </w:rPr>
        <w:t>оборудованием дл</w:t>
      </w:r>
      <w:r w:rsidR="003A432F" w:rsidRPr="00153DBC">
        <w:rPr>
          <w:sz w:val="24"/>
          <w:szCs w:val="24"/>
        </w:rPr>
        <w:t>я изучения основ робототехники</w:t>
      </w:r>
      <w:r w:rsidRPr="00153DBC">
        <w:rPr>
          <w:sz w:val="24"/>
          <w:szCs w:val="24"/>
        </w:rPr>
        <w:t xml:space="preserve">, освоения основ программирования, реализации программ дополнительного образования технической и </w:t>
      </w:r>
      <w:proofErr w:type="gramStart"/>
      <w:r w:rsidRPr="00153DBC">
        <w:rPr>
          <w:sz w:val="24"/>
          <w:szCs w:val="24"/>
        </w:rPr>
        <w:t>естественно-научной</w:t>
      </w:r>
      <w:proofErr w:type="gramEnd"/>
      <w:r w:rsidRPr="00153DBC">
        <w:rPr>
          <w:sz w:val="24"/>
          <w:szCs w:val="24"/>
        </w:rPr>
        <w:t xml:space="preserve"> направленностей и т. д.</w:t>
      </w:r>
    </w:p>
    <w:p w:rsidR="00B145B0" w:rsidRPr="00153DBC" w:rsidRDefault="00B145B0" w:rsidP="00B145B0">
      <w:pPr>
        <w:pStyle w:val="ac"/>
        <w:numPr>
          <w:ilvl w:val="0"/>
          <w:numId w:val="43"/>
        </w:numPr>
        <w:tabs>
          <w:tab w:val="left" w:pos="1418"/>
          <w:tab w:val="left" w:pos="1701"/>
          <w:tab w:val="left" w:pos="5760"/>
        </w:tabs>
        <w:ind w:left="0" w:right="-2" w:firstLine="709"/>
        <w:jc w:val="both"/>
        <w:rPr>
          <w:sz w:val="24"/>
          <w:szCs w:val="24"/>
        </w:rPr>
      </w:pPr>
      <w:r w:rsidRPr="00153DBC">
        <w:rPr>
          <w:sz w:val="24"/>
          <w:szCs w:val="24"/>
        </w:rPr>
        <w:t>компьютерным и иным оборудованием.</w:t>
      </w:r>
    </w:p>
    <w:p w:rsidR="00B145B0" w:rsidRPr="00153DBC" w:rsidRDefault="00B145B0" w:rsidP="00B145B0">
      <w:pPr>
        <w:tabs>
          <w:tab w:val="left" w:pos="5760"/>
        </w:tabs>
        <w:ind w:right="-2" w:firstLine="709"/>
        <w:jc w:val="both"/>
        <w:rPr>
          <w:sz w:val="24"/>
          <w:szCs w:val="24"/>
        </w:rPr>
      </w:pPr>
      <w:r w:rsidRPr="00153DBC">
        <w:rPr>
          <w:sz w:val="24"/>
          <w:szCs w:val="24"/>
        </w:rPr>
        <w:t xml:space="preserve">3. Организационно-правовая форма организации на </w:t>
      </w:r>
      <w:proofErr w:type="gramStart"/>
      <w:r w:rsidRPr="00153DBC">
        <w:rPr>
          <w:sz w:val="24"/>
          <w:szCs w:val="24"/>
        </w:rPr>
        <w:t>базе</w:t>
      </w:r>
      <w:proofErr w:type="gramEnd"/>
      <w:r w:rsidRPr="00153DBC">
        <w:rPr>
          <w:sz w:val="24"/>
          <w:szCs w:val="24"/>
        </w:rPr>
        <w:t xml:space="preserve"> которой, планируется к созданию Центры «Точка роста»:</w:t>
      </w:r>
    </w:p>
    <w:p w:rsidR="00B145B0" w:rsidRPr="00153DBC" w:rsidRDefault="00B145B0" w:rsidP="00B145B0">
      <w:pPr>
        <w:tabs>
          <w:tab w:val="left" w:pos="5760"/>
        </w:tabs>
        <w:ind w:right="-2" w:firstLine="709"/>
        <w:jc w:val="both"/>
        <w:rPr>
          <w:sz w:val="24"/>
          <w:szCs w:val="24"/>
        </w:rPr>
      </w:pPr>
      <w:r w:rsidRPr="00153DBC">
        <w:rPr>
          <w:sz w:val="24"/>
          <w:szCs w:val="24"/>
        </w:rPr>
        <w:t xml:space="preserve">Центры «Точка роста» в 2024 году будут созданы </w:t>
      </w:r>
      <w:r w:rsidR="003A432F" w:rsidRPr="00153DBC">
        <w:rPr>
          <w:sz w:val="24"/>
          <w:szCs w:val="24"/>
        </w:rPr>
        <w:t xml:space="preserve">в 3 общеобразовательных организациях: МОУ «СОШ№3», МОУ «СОШ№83», МОУ «ООШ» </w:t>
      </w:r>
      <w:proofErr w:type="spellStart"/>
      <w:r w:rsidR="003A432F" w:rsidRPr="00153DBC">
        <w:rPr>
          <w:sz w:val="24"/>
          <w:szCs w:val="24"/>
        </w:rPr>
        <w:t>п</w:t>
      </w:r>
      <w:proofErr w:type="gramStart"/>
      <w:r w:rsidR="003A432F" w:rsidRPr="00153DBC">
        <w:rPr>
          <w:sz w:val="24"/>
          <w:szCs w:val="24"/>
        </w:rPr>
        <w:t>.Л</w:t>
      </w:r>
      <w:proofErr w:type="gramEnd"/>
      <w:r w:rsidR="003A432F" w:rsidRPr="00153DBC">
        <w:rPr>
          <w:sz w:val="24"/>
          <w:szCs w:val="24"/>
        </w:rPr>
        <w:t>уговой</w:t>
      </w:r>
      <w:proofErr w:type="spellEnd"/>
      <w:r w:rsidR="003A432F" w:rsidRPr="00153DBC">
        <w:rPr>
          <w:sz w:val="24"/>
          <w:szCs w:val="24"/>
        </w:rPr>
        <w:t>.</w:t>
      </w:r>
    </w:p>
    <w:p w:rsidR="00B145B0" w:rsidRPr="00153DBC" w:rsidRDefault="00B145B0" w:rsidP="00B145B0">
      <w:pPr>
        <w:tabs>
          <w:tab w:val="left" w:pos="5760"/>
        </w:tabs>
        <w:ind w:right="-2" w:firstLine="709"/>
        <w:contextualSpacing/>
        <w:jc w:val="both"/>
        <w:rPr>
          <w:sz w:val="24"/>
          <w:szCs w:val="24"/>
        </w:rPr>
      </w:pPr>
      <w:r w:rsidRPr="00153DBC">
        <w:rPr>
          <w:sz w:val="24"/>
          <w:szCs w:val="24"/>
        </w:rPr>
        <w:t xml:space="preserve">Центр «Точка роста» представляет собой совокупность учебных помещений для реализации образовательных программ и размещения оборудования </w:t>
      </w:r>
      <w:proofErr w:type="gramStart"/>
      <w:r w:rsidRPr="00153DBC">
        <w:rPr>
          <w:sz w:val="24"/>
          <w:szCs w:val="24"/>
        </w:rPr>
        <w:t>естественно-научной</w:t>
      </w:r>
      <w:proofErr w:type="gramEnd"/>
      <w:r w:rsidRPr="00153DBC">
        <w:rPr>
          <w:sz w:val="24"/>
          <w:szCs w:val="24"/>
        </w:rPr>
        <w:t xml:space="preserve"> и технологической направленностей (для проведения лабораторных и практических занятий естественно-научной и технологической направленностей), а также при возможности функциональные зоны для организации проектной деятельности и групповой работы. Учебные помещения центра «Точка роста» рекомендуется формировать на базе действующих учебных кабинетов (физики, химии, биологии, технологии, информатики). </w:t>
      </w:r>
    </w:p>
    <w:p w:rsidR="00B145B0" w:rsidRPr="00153DBC" w:rsidRDefault="00B145B0" w:rsidP="00B145B0">
      <w:pPr>
        <w:tabs>
          <w:tab w:val="left" w:pos="5760"/>
        </w:tabs>
        <w:ind w:right="-2" w:firstLine="709"/>
        <w:contextualSpacing/>
        <w:jc w:val="both"/>
        <w:rPr>
          <w:sz w:val="24"/>
          <w:szCs w:val="24"/>
        </w:rPr>
      </w:pPr>
      <w:r w:rsidRPr="00153DBC">
        <w:rPr>
          <w:sz w:val="24"/>
          <w:szCs w:val="24"/>
        </w:rPr>
        <w:t xml:space="preserve">Набор помещений и пространств Центров «Точка роста» может быть расширен в зависимости от имеющихся в общеобразовательной организации условий, а также в </w:t>
      </w:r>
      <w:r w:rsidRPr="00153DBC">
        <w:rPr>
          <w:sz w:val="24"/>
          <w:szCs w:val="24"/>
        </w:rPr>
        <w:lastRenderedPageBreak/>
        <w:t xml:space="preserve">случае расширения перечня направлений образовательных программ, планируемых к реализации на базе Центров «Точка роста». Помещения (функциональные зоны, в том числе учебные кабинеты физики, химии, биологии и пр.) Центра «Точка роста» целесообразно располагать в пределах одного здания общеобразовательной организации. Не допускается размещение на площадях в других зданиях. </w:t>
      </w:r>
    </w:p>
    <w:p w:rsidR="00B145B0" w:rsidRPr="00153DBC" w:rsidRDefault="00B145B0" w:rsidP="00B145B0">
      <w:pPr>
        <w:tabs>
          <w:tab w:val="left" w:pos="5760"/>
        </w:tabs>
        <w:ind w:right="-2" w:firstLine="709"/>
        <w:contextualSpacing/>
        <w:jc w:val="both"/>
        <w:rPr>
          <w:sz w:val="24"/>
          <w:szCs w:val="24"/>
        </w:rPr>
      </w:pPr>
      <w:r w:rsidRPr="00153DBC">
        <w:rPr>
          <w:sz w:val="24"/>
          <w:szCs w:val="24"/>
        </w:rPr>
        <w:t xml:space="preserve">Проектирование, зонирование помещений Центров «Точка роста» и определение дизайн-решений осуществляется с учетом руководства по проектированию центров «Точка роста», разрабатываемого федеральным государственным автономным образовательным учреждением дополнительного профессионального образования «Академия реализации государственной </w:t>
      </w:r>
      <w:proofErr w:type="gramStart"/>
      <w:r w:rsidRPr="00153DBC">
        <w:rPr>
          <w:sz w:val="24"/>
          <w:szCs w:val="24"/>
        </w:rPr>
        <w:t>политики и профессионального развития работников образования Министерства просвещения Российской</w:t>
      </w:r>
      <w:proofErr w:type="gramEnd"/>
      <w:r w:rsidRPr="00153DBC">
        <w:rPr>
          <w:sz w:val="24"/>
          <w:szCs w:val="24"/>
        </w:rPr>
        <w:t xml:space="preserve"> Федерации» (далее Федеральный оператор).</w:t>
      </w:r>
    </w:p>
    <w:p w:rsidR="00B145B0" w:rsidRPr="00153DBC" w:rsidRDefault="00B145B0" w:rsidP="00B145B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53DBC">
        <w:rPr>
          <w:rFonts w:eastAsia="Calibri"/>
          <w:sz w:val="24"/>
          <w:szCs w:val="24"/>
        </w:rPr>
        <w:t xml:space="preserve">Сведения </w:t>
      </w:r>
      <w:proofErr w:type="gramStart"/>
      <w:r w:rsidRPr="00153DBC">
        <w:rPr>
          <w:rFonts w:eastAsia="Calibri"/>
          <w:sz w:val="24"/>
          <w:szCs w:val="24"/>
        </w:rPr>
        <w:t>о</w:t>
      </w:r>
      <w:proofErr w:type="gramEnd"/>
      <w:r w:rsidRPr="00153DBC">
        <w:rPr>
          <w:rFonts w:eastAsia="Calibri"/>
          <w:sz w:val="24"/>
          <w:szCs w:val="24"/>
        </w:rPr>
        <w:t xml:space="preserve"> выбранных и планируемых к реализации в Центре дополнительных общеобразовательных программ.</w:t>
      </w:r>
    </w:p>
    <w:p w:rsidR="00B145B0" w:rsidRPr="00153DBC" w:rsidRDefault="00B145B0" w:rsidP="00B145B0">
      <w:pPr>
        <w:tabs>
          <w:tab w:val="left" w:pos="5760"/>
        </w:tabs>
        <w:ind w:right="-2" w:firstLine="709"/>
        <w:jc w:val="both"/>
        <w:rPr>
          <w:color w:val="000000"/>
          <w:sz w:val="24"/>
          <w:szCs w:val="24"/>
        </w:rPr>
      </w:pPr>
      <w:r w:rsidRPr="00153DBC">
        <w:rPr>
          <w:color w:val="000000"/>
          <w:sz w:val="24"/>
          <w:szCs w:val="24"/>
        </w:rPr>
        <w:t>В обязательном порядке на базе центров «Точка роста» обеспечивается освоение обучающимися учебных предметов «Физика», «Химия», «Биология» с использованием приобретаемого оборудования, расходных материалов, средств обучения и воспитания.</w:t>
      </w:r>
    </w:p>
    <w:p w:rsidR="00B145B0" w:rsidRPr="00153DBC" w:rsidRDefault="00B145B0" w:rsidP="00B145B0">
      <w:pPr>
        <w:tabs>
          <w:tab w:val="left" w:pos="5760"/>
        </w:tabs>
        <w:ind w:right="-2" w:firstLine="709"/>
        <w:jc w:val="both"/>
        <w:rPr>
          <w:color w:val="000000"/>
          <w:sz w:val="24"/>
          <w:szCs w:val="24"/>
        </w:rPr>
      </w:pPr>
      <w:r w:rsidRPr="00153DBC">
        <w:rPr>
          <w:color w:val="000000"/>
          <w:sz w:val="24"/>
          <w:szCs w:val="24"/>
        </w:rPr>
        <w:t xml:space="preserve">Разработка и утверждение образовательных программ общеобразовательных организаций осуществляется в соответствии с требованиями законодательства в сфере образования и с учетом рекомендаций федерального государственного автономного учреждения «Центр просветительских инициатив Министерства просвещения Российской Федерации» (далее – Федеральный оператор). Адрес сайта: </w:t>
      </w:r>
      <w:hyperlink r:id="rId9" w:history="1">
        <w:r w:rsidRPr="00153DBC">
          <w:rPr>
            <w:rStyle w:val="a7"/>
            <w:sz w:val="24"/>
            <w:szCs w:val="24"/>
            <w:lang w:val="en-US"/>
          </w:rPr>
          <w:t>http</w:t>
        </w:r>
        <w:r w:rsidRPr="00153DBC">
          <w:rPr>
            <w:rStyle w:val="a7"/>
            <w:sz w:val="24"/>
            <w:szCs w:val="24"/>
          </w:rPr>
          <w:t>://</w:t>
        </w:r>
        <w:proofErr w:type="spellStart"/>
        <w:r w:rsidRPr="00153DBC">
          <w:rPr>
            <w:rStyle w:val="a7"/>
            <w:sz w:val="24"/>
            <w:szCs w:val="24"/>
            <w:lang w:val="en-US"/>
          </w:rPr>
          <w:t>mpcenter</w:t>
        </w:r>
        <w:proofErr w:type="spellEnd"/>
        <w:r w:rsidRPr="00153DBC">
          <w:rPr>
            <w:rStyle w:val="a7"/>
            <w:sz w:val="24"/>
            <w:szCs w:val="24"/>
          </w:rPr>
          <w:t>.</w:t>
        </w:r>
        <w:proofErr w:type="spellStart"/>
        <w:r w:rsidRPr="00153D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153DBC">
        <w:rPr>
          <w:color w:val="000000"/>
          <w:sz w:val="24"/>
          <w:szCs w:val="24"/>
        </w:rPr>
        <w:t xml:space="preserve">  </w:t>
      </w:r>
    </w:p>
    <w:p w:rsidR="00B145B0" w:rsidRPr="00153DBC" w:rsidRDefault="00B145B0" w:rsidP="00B145B0">
      <w:pPr>
        <w:tabs>
          <w:tab w:val="left" w:pos="5760"/>
        </w:tabs>
        <w:ind w:right="-2" w:firstLine="709"/>
        <w:jc w:val="both"/>
        <w:rPr>
          <w:color w:val="000000"/>
          <w:sz w:val="24"/>
          <w:szCs w:val="24"/>
        </w:rPr>
      </w:pPr>
      <w:r w:rsidRPr="00153DBC">
        <w:rPr>
          <w:color w:val="000000"/>
          <w:sz w:val="24"/>
          <w:szCs w:val="24"/>
        </w:rPr>
        <w:t xml:space="preserve">Не менее 1/3 объема внеурочной деятельности обучающихся должно быть ориентировано на достижение планируемых результатов учебных предметов, учебных курсов, учебных модулей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«Технология», при этом объем программ </w:t>
      </w:r>
      <w:proofErr w:type="gramStart"/>
      <w:r w:rsidRPr="00153DBC">
        <w:rPr>
          <w:color w:val="000000"/>
          <w:sz w:val="24"/>
          <w:szCs w:val="24"/>
        </w:rPr>
        <w:t>естественно-научной</w:t>
      </w:r>
      <w:proofErr w:type="gramEnd"/>
      <w:r w:rsidRPr="00153DBC">
        <w:rPr>
          <w:color w:val="000000"/>
          <w:sz w:val="24"/>
          <w:szCs w:val="24"/>
        </w:rPr>
        <w:t xml:space="preserve"> направленности не может составлять менее 20% от общего объема внеурочной деятельности.</w:t>
      </w:r>
    </w:p>
    <w:p w:rsidR="00A57789" w:rsidRPr="00153DBC" w:rsidRDefault="00B145B0" w:rsidP="00B145B0">
      <w:pPr>
        <w:tabs>
          <w:tab w:val="left" w:pos="5760"/>
        </w:tabs>
        <w:ind w:right="-2" w:firstLine="709"/>
        <w:jc w:val="both"/>
        <w:rPr>
          <w:color w:val="000000"/>
          <w:sz w:val="24"/>
          <w:szCs w:val="24"/>
        </w:rPr>
      </w:pPr>
      <w:r w:rsidRPr="00153DBC">
        <w:rPr>
          <w:color w:val="000000"/>
          <w:sz w:val="24"/>
          <w:szCs w:val="24"/>
        </w:rPr>
        <w:t xml:space="preserve">Разработка рабочих программ по предметам «Физика», «Химия», «Биология», учебным предметам </w:t>
      </w:r>
      <w:proofErr w:type="gramStart"/>
      <w:r w:rsidRPr="00153DBC">
        <w:rPr>
          <w:color w:val="000000"/>
          <w:sz w:val="24"/>
          <w:szCs w:val="24"/>
        </w:rPr>
        <w:t>естественно-научной</w:t>
      </w:r>
      <w:proofErr w:type="gramEnd"/>
      <w:r w:rsidRPr="00153DBC">
        <w:rPr>
          <w:color w:val="000000"/>
          <w:sz w:val="24"/>
          <w:szCs w:val="24"/>
        </w:rPr>
        <w:t xml:space="preserve"> и технологической направленностей из части учебного плана, формируемой участниками образовательных отношений, программ внеурочной деятельности и дополнительного образования осуществляется общеобразовательными организациями, в которых создаются центры «Точка роста», самостоятельно с учетом методических материалов и рекомендаций Федерального оператора. Реализация образовательных программ дополнительного образования в малокомплектных общеобразовательных организациях осуществляется при налич</w:t>
      </w:r>
      <w:proofErr w:type="gramStart"/>
      <w:r w:rsidRPr="00153DBC">
        <w:rPr>
          <w:color w:val="000000"/>
          <w:sz w:val="24"/>
          <w:szCs w:val="24"/>
        </w:rPr>
        <w:t>ии у о</w:t>
      </w:r>
      <w:proofErr w:type="gramEnd"/>
      <w:r w:rsidRPr="00153DBC">
        <w:rPr>
          <w:color w:val="000000"/>
          <w:sz w:val="24"/>
          <w:szCs w:val="24"/>
        </w:rPr>
        <w:t xml:space="preserve">рганизации соответствующих условий. </w:t>
      </w:r>
    </w:p>
    <w:p w:rsidR="00B145B0" w:rsidRPr="00153DBC" w:rsidRDefault="00B145B0" w:rsidP="00B145B0">
      <w:pPr>
        <w:tabs>
          <w:tab w:val="left" w:pos="5760"/>
        </w:tabs>
        <w:ind w:right="-2" w:firstLine="709"/>
        <w:jc w:val="both"/>
        <w:rPr>
          <w:sz w:val="24"/>
          <w:szCs w:val="24"/>
        </w:rPr>
      </w:pPr>
      <w:r w:rsidRPr="00153DBC">
        <w:rPr>
          <w:sz w:val="24"/>
          <w:szCs w:val="24"/>
        </w:rPr>
        <w:t xml:space="preserve">Необходимость в проведении капитального ремонта отсутствует, планируется проведение текущего ремонта с целью приведения дизайна помещений в соответствии с требованиями </w:t>
      </w:r>
      <w:proofErr w:type="spellStart"/>
      <w:r w:rsidRPr="00153DBC">
        <w:rPr>
          <w:sz w:val="24"/>
          <w:szCs w:val="24"/>
        </w:rPr>
        <w:t>брендбука</w:t>
      </w:r>
      <w:proofErr w:type="spellEnd"/>
      <w:r w:rsidRPr="00153DBC">
        <w:rPr>
          <w:sz w:val="24"/>
          <w:szCs w:val="24"/>
        </w:rPr>
        <w:t>.</w:t>
      </w:r>
    </w:p>
    <w:p w:rsidR="00B145B0" w:rsidRPr="00153DBC" w:rsidRDefault="00B145B0" w:rsidP="00B145B0">
      <w:pPr>
        <w:tabs>
          <w:tab w:val="left" w:pos="5760"/>
        </w:tabs>
        <w:ind w:right="-2" w:firstLine="709"/>
        <w:jc w:val="both"/>
        <w:rPr>
          <w:rFonts w:eastAsia="Calibri"/>
          <w:sz w:val="24"/>
          <w:szCs w:val="24"/>
        </w:rPr>
      </w:pPr>
      <w:r w:rsidRPr="00153DBC">
        <w:rPr>
          <w:sz w:val="24"/>
          <w:szCs w:val="24"/>
        </w:rPr>
        <w:t xml:space="preserve">Здания </w:t>
      </w:r>
      <w:r w:rsidRPr="00153DBC">
        <w:rPr>
          <w:rFonts w:eastAsia="Calibri"/>
          <w:sz w:val="24"/>
          <w:szCs w:val="24"/>
        </w:rPr>
        <w:t>имеют транспортную и пешеходную доступность для населения.</w:t>
      </w:r>
    </w:p>
    <w:p w:rsidR="00B145B0" w:rsidRPr="00A57789" w:rsidRDefault="00B145B0" w:rsidP="00B145B0">
      <w:pPr>
        <w:jc w:val="right"/>
        <w:rPr>
          <w:sz w:val="26"/>
          <w:szCs w:val="26"/>
        </w:rPr>
      </w:pPr>
    </w:p>
    <w:p w:rsidR="00B145B0" w:rsidRPr="00A57789" w:rsidRDefault="00B145B0" w:rsidP="00B145B0">
      <w:pPr>
        <w:rPr>
          <w:sz w:val="26"/>
          <w:szCs w:val="26"/>
        </w:rPr>
      </w:pPr>
      <w:r w:rsidRPr="00A57789">
        <w:rPr>
          <w:sz w:val="26"/>
          <w:szCs w:val="26"/>
        </w:rPr>
        <w:br w:type="page"/>
      </w:r>
    </w:p>
    <w:p w:rsidR="00B145B0" w:rsidRPr="00153DBC" w:rsidRDefault="00B145B0" w:rsidP="00B145B0">
      <w:pPr>
        <w:jc w:val="right"/>
        <w:rPr>
          <w:sz w:val="24"/>
          <w:szCs w:val="24"/>
        </w:rPr>
      </w:pPr>
      <w:r w:rsidRPr="00153DBC">
        <w:rPr>
          <w:sz w:val="24"/>
          <w:szCs w:val="24"/>
        </w:rPr>
        <w:lastRenderedPageBreak/>
        <w:t>Приложение 1</w:t>
      </w:r>
    </w:p>
    <w:p w:rsidR="00A57789" w:rsidRPr="00153DBC" w:rsidRDefault="00B145B0" w:rsidP="00A57789">
      <w:pPr>
        <w:jc w:val="right"/>
        <w:rPr>
          <w:b/>
          <w:sz w:val="24"/>
          <w:szCs w:val="24"/>
        </w:rPr>
      </w:pPr>
      <w:r w:rsidRPr="00153DBC">
        <w:rPr>
          <w:sz w:val="24"/>
          <w:szCs w:val="24"/>
        </w:rPr>
        <w:t xml:space="preserve">к Концепции </w:t>
      </w:r>
      <w:r w:rsidR="00A57789" w:rsidRPr="00153DBC">
        <w:rPr>
          <w:sz w:val="24"/>
          <w:szCs w:val="24"/>
        </w:rPr>
        <w:t>по созданию и функционированию в образовательных организациях МР «Печора» центров образования естественно-научной и технологической направленности (дале</w:t>
      </w:r>
      <w:proofErr w:type="gramStart"/>
      <w:r w:rsidR="00A57789" w:rsidRPr="00153DBC">
        <w:rPr>
          <w:sz w:val="24"/>
          <w:szCs w:val="24"/>
        </w:rPr>
        <w:t>е-</w:t>
      </w:r>
      <w:proofErr w:type="gramEnd"/>
      <w:r w:rsidR="00A57789" w:rsidRPr="00153DBC">
        <w:rPr>
          <w:sz w:val="24"/>
          <w:szCs w:val="24"/>
        </w:rPr>
        <w:t xml:space="preserve"> Центры «Точка роста») в 2024 году</w:t>
      </w:r>
    </w:p>
    <w:p w:rsidR="00B145B0" w:rsidRPr="00153DBC" w:rsidRDefault="00B145B0" w:rsidP="00A57789">
      <w:pPr>
        <w:rPr>
          <w:sz w:val="24"/>
          <w:szCs w:val="24"/>
        </w:rPr>
      </w:pPr>
    </w:p>
    <w:p w:rsidR="00B145B0" w:rsidRPr="00153DBC" w:rsidRDefault="00B145B0" w:rsidP="00B145B0">
      <w:pPr>
        <w:tabs>
          <w:tab w:val="left" w:pos="5760"/>
        </w:tabs>
        <w:ind w:right="-2"/>
        <w:jc w:val="right"/>
        <w:rPr>
          <w:sz w:val="24"/>
          <w:szCs w:val="24"/>
        </w:rPr>
      </w:pPr>
    </w:p>
    <w:p w:rsidR="00B145B0" w:rsidRPr="00153DBC" w:rsidRDefault="00B145B0" w:rsidP="00B145B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53DBC">
        <w:rPr>
          <w:b/>
          <w:sz w:val="24"/>
          <w:szCs w:val="24"/>
        </w:rPr>
        <w:t>Минимальные индикаторы и показатели</w:t>
      </w:r>
    </w:p>
    <w:p w:rsidR="00A57789" w:rsidRPr="00153DBC" w:rsidRDefault="00B145B0" w:rsidP="00A57789">
      <w:pPr>
        <w:jc w:val="center"/>
        <w:rPr>
          <w:b/>
          <w:sz w:val="24"/>
          <w:szCs w:val="24"/>
        </w:rPr>
      </w:pPr>
      <w:r w:rsidRPr="00153DBC">
        <w:rPr>
          <w:b/>
          <w:sz w:val="24"/>
          <w:szCs w:val="24"/>
        </w:rPr>
        <w:t>реализации мероприятий по созданию и функционированию в об</w:t>
      </w:r>
      <w:r w:rsidR="00A57789" w:rsidRPr="00153DBC">
        <w:rPr>
          <w:b/>
          <w:sz w:val="24"/>
          <w:szCs w:val="24"/>
        </w:rPr>
        <w:t>щеобразовательных организациях МР «Печора» центров образования естественно-научной и технологической направленности (дале</w:t>
      </w:r>
      <w:proofErr w:type="gramStart"/>
      <w:r w:rsidR="00A57789" w:rsidRPr="00153DBC">
        <w:rPr>
          <w:b/>
          <w:sz w:val="24"/>
          <w:szCs w:val="24"/>
        </w:rPr>
        <w:t>е-</w:t>
      </w:r>
      <w:proofErr w:type="gramEnd"/>
      <w:r w:rsidR="00A57789" w:rsidRPr="00153DBC">
        <w:rPr>
          <w:b/>
          <w:sz w:val="24"/>
          <w:szCs w:val="24"/>
        </w:rPr>
        <w:t xml:space="preserve"> Центры «Точка роста») в 2024 году</w:t>
      </w:r>
    </w:p>
    <w:p w:rsidR="00B145B0" w:rsidRPr="003F4E29" w:rsidRDefault="00B145B0" w:rsidP="00A57789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693"/>
        <w:gridCol w:w="2268"/>
        <w:gridCol w:w="2268"/>
        <w:gridCol w:w="1843"/>
      </w:tblGrid>
      <w:tr w:rsidR="00B145B0" w:rsidRPr="00B026BF" w:rsidTr="00B145B0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145B0" w:rsidRPr="00B026BF" w:rsidRDefault="00B145B0" w:rsidP="00B145B0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r w:rsidRPr="003F4E29">
              <w:rPr>
                <w:rFonts w:eastAsiaTheme="minorEastAsia"/>
                <w:sz w:val="28"/>
                <w:szCs w:val="28"/>
              </w:rPr>
              <w:br w:type="page"/>
            </w:r>
            <w:r w:rsidRPr="00B026BF">
              <w:rPr>
                <w:b/>
                <w:bCs/>
                <w:color w:val="000000"/>
              </w:rPr>
              <w:t>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145B0" w:rsidRPr="00B026BF" w:rsidRDefault="00B145B0" w:rsidP="00B145B0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r w:rsidRPr="00B026BF">
              <w:rPr>
                <w:b/>
                <w:bCs/>
                <w:color w:val="000000"/>
              </w:rPr>
              <w:t>Наименование индикатора (показателя)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45B0" w:rsidRPr="00B026BF" w:rsidRDefault="00B145B0" w:rsidP="00A5778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r w:rsidRPr="00B026BF">
              <w:rPr>
                <w:b/>
                <w:bCs/>
                <w:color w:val="000000"/>
              </w:rPr>
              <w:t xml:space="preserve">Минимальное значение в год для общеобразовательных организаций, </w:t>
            </w:r>
            <w:r w:rsidR="00A57789">
              <w:rPr>
                <w:b/>
                <w:bCs/>
                <w:color w:val="000000"/>
              </w:rPr>
              <w:t>расположенных в городе</w:t>
            </w:r>
            <w:r w:rsidRPr="00B026B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45B0" w:rsidRPr="00B026BF" w:rsidRDefault="00B145B0" w:rsidP="00A57789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r w:rsidRPr="00B026BF">
              <w:rPr>
                <w:b/>
                <w:bCs/>
                <w:color w:val="000000"/>
              </w:rPr>
              <w:t>Минимальное значение в год для общеобразовательных орг</w:t>
            </w:r>
            <w:r w:rsidR="00A57789">
              <w:rPr>
                <w:b/>
                <w:bCs/>
                <w:color w:val="000000"/>
              </w:rPr>
              <w:t>анизаций, расположенных в сельской местности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145B0" w:rsidRPr="00B026BF" w:rsidRDefault="00B145B0" w:rsidP="00B145B0">
            <w:pPr>
              <w:spacing w:before="240" w:after="240"/>
              <w:jc w:val="center"/>
              <w:rPr>
                <w:b/>
                <w:bCs/>
                <w:color w:val="000000"/>
              </w:rPr>
            </w:pPr>
            <w:r w:rsidRPr="00B026BF">
              <w:rPr>
                <w:b/>
                <w:bCs/>
                <w:color w:val="000000"/>
              </w:rPr>
              <w:t>Методика расчета минимального показателя в целом по субъекту Российской Федерации, в год</w:t>
            </w:r>
          </w:p>
        </w:tc>
      </w:tr>
      <w:tr w:rsidR="00B145B0" w:rsidRPr="00B026BF" w:rsidTr="00B145B0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145B0" w:rsidRPr="00B026BF" w:rsidRDefault="00B145B0" w:rsidP="00B145B0">
            <w:pPr>
              <w:spacing w:before="240" w:after="240"/>
              <w:rPr>
                <w:color w:val="000000"/>
              </w:rPr>
            </w:pPr>
            <w:r w:rsidRPr="00B026BF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145B0" w:rsidRPr="00B026BF" w:rsidRDefault="00B145B0" w:rsidP="00B145B0">
            <w:pPr>
              <w:spacing w:before="240" w:after="240"/>
              <w:rPr>
                <w:color w:val="000000"/>
              </w:rPr>
            </w:pPr>
            <w:r w:rsidRPr="00B026BF">
              <w:rPr>
                <w:color w:val="000000"/>
              </w:rPr>
              <w:t xml:space="preserve">Численность обучающихся общеобразовательной организации, осваивающих два и более учебных предмета  из числа предметных областей «Естественнонаучные предметы»,  «Естественные науки», «Математика и информатика», «Обществознание и естествознание», «Технология» и (или) курсы внеурочной деятельности  </w:t>
            </w:r>
            <w:proofErr w:type="spellStart"/>
            <w:r w:rsidRPr="00B026BF">
              <w:rPr>
                <w:color w:val="000000"/>
              </w:rPr>
              <w:t>общеинтеллектуальной</w:t>
            </w:r>
            <w:proofErr w:type="spellEnd"/>
            <w:r w:rsidRPr="00B026BF">
              <w:rPr>
                <w:color w:val="000000"/>
              </w:rPr>
              <w:t xml:space="preserve"> направленности с использованием средств обучения и воспитания Центра «Точка роста» </w:t>
            </w:r>
            <w:r w:rsidRPr="00B026BF">
              <w:rPr>
                <w:color w:val="000000"/>
                <w:vertAlign w:val="superscript"/>
              </w:rPr>
              <w:footnoteReference w:id="1"/>
            </w:r>
            <w:r w:rsidRPr="00B026BF">
              <w:rPr>
                <w:color w:val="000000"/>
              </w:rPr>
              <w:t xml:space="preserve"> (человек)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45B0" w:rsidRPr="00B026BF" w:rsidRDefault="00B145B0" w:rsidP="00B145B0">
            <w:pPr>
              <w:spacing w:before="240" w:after="240"/>
              <w:jc w:val="center"/>
              <w:rPr>
                <w:noProof/>
                <w:color w:val="000000"/>
                <w:lang w:val="en-GB"/>
              </w:rPr>
            </w:pPr>
            <w:r w:rsidRPr="00B026BF">
              <w:rPr>
                <w:noProof/>
                <w:color w:val="000000"/>
              </w:rPr>
              <w:t>300</w:t>
            </w:r>
            <w:r w:rsidRPr="00B026BF">
              <w:rPr>
                <w:noProof/>
                <w:color w:val="000000"/>
                <w:lang w:val="en-GB"/>
              </w:rPr>
              <w:t xml:space="preserve"> </w:t>
            </w:r>
          </w:p>
          <w:p w:rsidR="00B145B0" w:rsidRPr="00B026BF" w:rsidRDefault="00B145B0" w:rsidP="00B145B0">
            <w:pPr>
              <w:spacing w:before="240" w:after="240"/>
              <w:jc w:val="center"/>
              <w:rPr>
                <w:noProof/>
                <w:color w:val="000000"/>
              </w:rPr>
            </w:pPr>
            <w:r w:rsidRPr="00B026BF">
              <w:rPr>
                <w:noProof/>
                <w:color w:val="000000"/>
                <w:lang w:val="en-GB"/>
              </w:rPr>
              <w:t>(</w:t>
            </w:r>
            <w:r w:rsidRPr="00B026BF">
              <w:rPr>
                <w:noProof/>
                <w:color w:val="000000"/>
              </w:rPr>
              <w:t>в год открытия – 150)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45B0" w:rsidRPr="00B026BF" w:rsidRDefault="00B145B0" w:rsidP="00B145B0">
            <w:pPr>
              <w:spacing w:before="240" w:after="240"/>
              <w:jc w:val="center"/>
              <w:rPr>
                <w:noProof/>
                <w:color w:val="000000"/>
              </w:rPr>
            </w:pPr>
            <w:r w:rsidRPr="00B026BF">
              <w:rPr>
                <w:noProof/>
                <w:color w:val="000000"/>
              </w:rPr>
              <w:t xml:space="preserve">100 </w:t>
            </w:r>
          </w:p>
          <w:p w:rsidR="00B145B0" w:rsidRPr="00B026BF" w:rsidRDefault="00B145B0" w:rsidP="00B145B0">
            <w:pPr>
              <w:spacing w:before="240" w:after="240"/>
              <w:jc w:val="center"/>
              <w:rPr>
                <w:noProof/>
                <w:color w:val="000000"/>
              </w:rPr>
            </w:pPr>
            <w:r w:rsidRPr="00B026BF">
              <w:rPr>
                <w:noProof/>
                <w:color w:val="000000"/>
                <w:lang w:val="en-GB"/>
              </w:rPr>
              <w:t>(</w:t>
            </w:r>
            <w:r w:rsidRPr="00B026BF">
              <w:rPr>
                <w:noProof/>
                <w:color w:val="000000"/>
              </w:rPr>
              <w:t>в год открытия – 50)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145B0" w:rsidRPr="00B026BF" w:rsidRDefault="00B145B0" w:rsidP="00B145B0">
            <w:pPr>
              <w:spacing w:before="240" w:after="240"/>
              <w:jc w:val="center"/>
              <w:rPr>
                <w:color w:val="000000"/>
              </w:rPr>
            </w:pPr>
            <w:r w:rsidRPr="00B026BF">
              <w:rPr>
                <w:color w:val="000000"/>
              </w:rPr>
              <w:t xml:space="preserve">Сумма значений показателя по всем </w:t>
            </w:r>
            <w:proofErr w:type="gramStart"/>
            <w:r w:rsidRPr="00B026BF">
              <w:rPr>
                <w:color w:val="000000"/>
              </w:rPr>
              <w:t>обще-образовательным</w:t>
            </w:r>
            <w:proofErr w:type="gramEnd"/>
            <w:r w:rsidRPr="00B026BF">
              <w:rPr>
                <w:color w:val="000000"/>
              </w:rPr>
              <w:t xml:space="preserve"> организациям, на базе которых создаются центры «Точка роста»</w:t>
            </w:r>
          </w:p>
        </w:tc>
      </w:tr>
      <w:tr w:rsidR="00B145B0" w:rsidRPr="00B026BF" w:rsidTr="00B145B0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145B0" w:rsidRPr="00B026BF" w:rsidRDefault="00B145B0" w:rsidP="00B145B0">
            <w:pPr>
              <w:spacing w:before="240" w:after="240"/>
              <w:rPr>
                <w:color w:val="000000"/>
              </w:rPr>
            </w:pPr>
            <w:r w:rsidRPr="00B026BF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145B0" w:rsidRPr="00B026BF" w:rsidRDefault="00B145B0" w:rsidP="00B14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kern w:val="3"/>
                <w:u w:color="000000"/>
                <w:bdr w:val="nil"/>
                <w:lang w:eastAsia="en-US"/>
              </w:rPr>
            </w:pPr>
            <w:r w:rsidRPr="00B026BF">
              <w:rPr>
                <w:color w:val="000000"/>
                <w:kern w:val="3"/>
                <w:u w:color="000000"/>
                <w:bdr w:val="nil"/>
                <w:lang w:eastAsia="en-US"/>
              </w:rPr>
              <w:t xml:space="preserve">Численность обучающихся общеобразовательной организации, осваивающих дополнительные общеобразовательные </w:t>
            </w:r>
            <w:r w:rsidRPr="00B026BF">
              <w:rPr>
                <w:color w:val="000000"/>
                <w:kern w:val="3"/>
                <w:u w:color="000000"/>
                <w:bdr w:val="nil"/>
                <w:lang w:eastAsia="en-US"/>
              </w:rPr>
              <w:lastRenderedPageBreak/>
              <w:t xml:space="preserve">программы технической и естественнонаучной направленности с использованием средств обучения и воспитания Центра «Точка роста» </w:t>
            </w:r>
            <w:r w:rsidRPr="00B026BF">
              <w:rPr>
                <w:color w:val="000000"/>
                <w:kern w:val="3"/>
                <w:u w:color="000000"/>
                <w:bdr w:val="nil"/>
                <w:vertAlign w:val="superscript"/>
                <w:lang w:eastAsia="en-US"/>
              </w:rPr>
              <w:footnoteReference w:id="2"/>
            </w:r>
            <w:r w:rsidRPr="00B026BF">
              <w:rPr>
                <w:color w:val="000000"/>
                <w:kern w:val="3"/>
                <w:u w:color="000000"/>
                <w:bdr w:val="nil"/>
                <w:lang w:eastAsia="en-US"/>
              </w:rPr>
              <w:t xml:space="preserve"> (человек)</w:t>
            </w:r>
          </w:p>
          <w:p w:rsidR="00B145B0" w:rsidRPr="00B026BF" w:rsidRDefault="00B145B0" w:rsidP="00B14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color w:val="000000"/>
                <w:kern w:val="3"/>
                <w:u w:color="000000"/>
                <w:bdr w:val="nil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45B0" w:rsidRPr="00B026BF" w:rsidRDefault="00B145B0" w:rsidP="00B145B0">
            <w:pPr>
              <w:spacing w:before="240" w:after="240"/>
              <w:jc w:val="center"/>
              <w:rPr>
                <w:noProof/>
                <w:color w:val="000000"/>
              </w:rPr>
            </w:pPr>
            <w:r w:rsidRPr="00B026BF">
              <w:rPr>
                <w:noProof/>
                <w:color w:val="000000"/>
              </w:rPr>
              <w:lastRenderedPageBreak/>
              <w:t xml:space="preserve">60 </w:t>
            </w:r>
          </w:p>
          <w:p w:rsidR="00B145B0" w:rsidRPr="00B026BF" w:rsidRDefault="00B145B0" w:rsidP="00B145B0">
            <w:pPr>
              <w:spacing w:before="240" w:after="240"/>
              <w:jc w:val="center"/>
              <w:rPr>
                <w:noProof/>
                <w:color w:val="000000"/>
              </w:rPr>
            </w:pPr>
            <w:r w:rsidRPr="00B026BF">
              <w:rPr>
                <w:noProof/>
                <w:color w:val="000000"/>
              </w:rPr>
              <w:t>(в год открытия – 30)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45B0" w:rsidRPr="00B026BF" w:rsidRDefault="00B145B0" w:rsidP="00B145B0">
            <w:pPr>
              <w:spacing w:before="240" w:after="240"/>
              <w:jc w:val="center"/>
              <w:rPr>
                <w:noProof/>
                <w:color w:val="000000"/>
              </w:rPr>
            </w:pPr>
            <w:r w:rsidRPr="00B026BF">
              <w:rPr>
                <w:noProof/>
                <w:color w:val="000000"/>
              </w:rPr>
              <w:t xml:space="preserve">30 </w:t>
            </w:r>
          </w:p>
          <w:p w:rsidR="00B145B0" w:rsidRPr="00B026BF" w:rsidRDefault="00B145B0" w:rsidP="00B145B0">
            <w:pPr>
              <w:spacing w:before="240" w:after="240"/>
              <w:jc w:val="center"/>
              <w:rPr>
                <w:noProof/>
                <w:color w:val="000000"/>
              </w:rPr>
            </w:pPr>
            <w:r w:rsidRPr="00B026BF">
              <w:rPr>
                <w:noProof/>
                <w:color w:val="000000"/>
              </w:rPr>
              <w:t>(в год открытия – 15)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145B0" w:rsidRPr="00B026BF" w:rsidRDefault="00B145B0" w:rsidP="00B145B0">
            <w:pPr>
              <w:spacing w:before="240" w:after="240"/>
              <w:jc w:val="center"/>
              <w:rPr>
                <w:color w:val="000000"/>
              </w:rPr>
            </w:pPr>
            <w:r w:rsidRPr="00B026BF">
              <w:rPr>
                <w:color w:val="000000"/>
              </w:rPr>
              <w:t xml:space="preserve">Сумма значений показателя по всем </w:t>
            </w:r>
            <w:proofErr w:type="gramStart"/>
            <w:r w:rsidRPr="00B026BF">
              <w:rPr>
                <w:color w:val="000000"/>
              </w:rPr>
              <w:t>обще-образовательным</w:t>
            </w:r>
            <w:proofErr w:type="gramEnd"/>
            <w:r w:rsidRPr="00B026BF">
              <w:rPr>
                <w:color w:val="000000"/>
              </w:rPr>
              <w:t xml:space="preserve"> </w:t>
            </w:r>
            <w:r w:rsidRPr="00B026BF">
              <w:rPr>
                <w:color w:val="000000"/>
              </w:rPr>
              <w:lastRenderedPageBreak/>
              <w:t>организациям, на базе которых создаются центры «Точка роста»</w:t>
            </w:r>
          </w:p>
        </w:tc>
      </w:tr>
      <w:tr w:rsidR="00B145B0" w:rsidRPr="00B026BF" w:rsidTr="00B145B0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145B0" w:rsidRPr="00B026BF" w:rsidRDefault="00B145B0" w:rsidP="00B145B0">
            <w:pPr>
              <w:spacing w:before="240" w:after="240"/>
              <w:rPr>
                <w:color w:val="000000"/>
              </w:rPr>
            </w:pPr>
            <w:r w:rsidRPr="00B026BF">
              <w:rPr>
                <w:color w:val="000000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145B0" w:rsidRPr="00B026BF" w:rsidRDefault="00B145B0" w:rsidP="00B145B0">
            <w:pPr>
              <w:spacing w:before="240" w:after="240"/>
              <w:rPr>
                <w:color w:val="000000"/>
              </w:rPr>
            </w:pPr>
            <w:r w:rsidRPr="00B026BF">
              <w:rPr>
                <w:color w:val="000000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r w:rsidRPr="00B026BF">
              <w:rPr>
                <w:color w:val="000000"/>
                <w:vertAlign w:val="superscript"/>
              </w:rPr>
              <w:footnoteReference w:id="3"/>
            </w:r>
            <w:r w:rsidRPr="00B026BF">
              <w:rPr>
                <w:color w:val="000000"/>
              </w:rPr>
              <w:t xml:space="preserve"> </w:t>
            </w:r>
            <w:r w:rsidRPr="00B026BF">
              <w:rPr>
                <w:rFonts w:eastAsiaTheme="minorEastAsia"/>
              </w:rPr>
              <w:t>(%)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45B0" w:rsidRPr="00B026BF" w:rsidRDefault="00B145B0" w:rsidP="00B145B0">
            <w:pPr>
              <w:spacing w:before="240" w:after="240"/>
              <w:jc w:val="center"/>
              <w:rPr>
                <w:color w:val="000000"/>
              </w:rPr>
            </w:pPr>
            <w:r w:rsidRPr="00B026BF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45B0" w:rsidRPr="00B026BF" w:rsidRDefault="00B145B0" w:rsidP="00B145B0">
            <w:pPr>
              <w:spacing w:before="240" w:after="240"/>
              <w:jc w:val="center"/>
              <w:rPr>
                <w:color w:val="000000"/>
              </w:rPr>
            </w:pPr>
            <w:r w:rsidRPr="00B026BF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145B0" w:rsidRPr="00B026BF" w:rsidRDefault="00B145B0" w:rsidP="00B145B0">
            <w:pPr>
              <w:spacing w:before="240" w:after="240"/>
              <w:jc w:val="center"/>
              <w:rPr>
                <w:color w:val="000000"/>
              </w:rPr>
            </w:pPr>
            <w:r w:rsidRPr="00B026BF">
              <w:rPr>
                <w:color w:val="000000"/>
              </w:rPr>
              <w:t>100</w:t>
            </w:r>
          </w:p>
        </w:tc>
      </w:tr>
    </w:tbl>
    <w:p w:rsidR="00B145B0" w:rsidRDefault="00B145B0" w:rsidP="00B145B0">
      <w:pPr>
        <w:widowControl w:val="0"/>
        <w:rPr>
          <w:rFonts w:eastAsiaTheme="minorEastAsia"/>
          <w:sz w:val="24"/>
          <w:szCs w:val="24"/>
        </w:rPr>
      </w:pPr>
    </w:p>
    <w:p w:rsidR="00B145B0" w:rsidRDefault="00B145B0" w:rsidP="00B145B0">
      <w:pPr>
        <w:tabs>
          <w:tab w:val="left" w:pos="5760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B145B0" w:rsidRDefault="00B145B0" w:rsidP="00B145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45B0" w:rsidRDefault="00B145B0" w:rsidP="00B145B0">
      <w:pPr>
        <w:tabs>
          <w:tab w:val="left" w:pos="5760"/>
        </w:tabs>
        <w:ind w:right="-2"/>
        <w:jc w:val="right"/>
        <w:rPr>
          <w:sz w:val="28"/>
          <w:szCs w:val="28"/>
        </w:rPr>
        <w:sectPr w:rsidR="00B145B0" w:rsidSect="00153DB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145B0" w:rsidRPr="00153DBC" w:rsidRDefault="00B145B0" w:rsidP="00B145B0">
      <w:pPr>
        <w:tabs>
          <w:tab w:val="left" w:pos="5760"/>
        </w:tabs>
        <w:ind w:right="-2"/>
        <w:jc w:val="right"/>
        <w:rPr>
          <w:sz w:val="24"/>
          <w:szCs w:val="24"/>
        </w:rPr>
      </w:pPr>
      <w:r w:rsidRPr="00153DBC">
        <w:rPr>
          <w:sz w:val="24"/>
          <w:szCs w:val="24"/>
        </w:rPr>
        <w:lastRenderedPageBreak/>
        <w:t>Приложение 2</w:t>
      </w:r>
    </w:p>
    <w:p w:rsidR="00B145B0" w:rsidRPr="00153DBC" w:rsidRDefault="00B145B0" w:rsidP="00A57789">
      <w:pPr>
        <w:tabs>
          <w:tab w:val="left" w:pos="5760"/>
        </w:tabs>
        <w:ind w:right="-2" w:firstLine="709"/>
        <w:jc w:val="right"/>
        <w:rPr>
          <w:sz w:val="24"/>
          <w:szCs w:val="24"/>
        </w:rPr>
      </w:pPr>
      <w:r w:rsidRPr="00153DBC">
        <w:rPr>
          <w:sz w:val="24"/>
          <w:szCs w:val="24"/>
        </w:rPr>
        <w:t xml:space="preserve">к Концепции по созданию и функционированию </w:t>
      </w:r>
    </w:p>
    <w:p w:rsidR="00A57789" w:rsidRPr="00153DBC" w:rsidRDefault="00A57789" w:rsidP="00A57789">
      <w:pPr>
        <w:jc w:val="right"/>
        <w:rPr>
          <w:sz w:val="24"/>
          <w:szCs w:val="24"/>
        </w:rPr>
      </w:pPr>
      <w:r w:rsidRPr="00153DBC">
        <w:rPr>
          <w:sz w:val="24"/>
          <w:szCs w:val="24"/>
        </w:rPr>
        <w:t xml:space="preserve">в образовательных организациях МР «Печора» </w:t>
      </w:r>
    </w:p>
    <w:p w:rsidR="00A57789" w:rsidRPr="00153DBC" w:rsidRDefault="00A57789" w:rsidP="00A57789">
      <w:pPr>
        <w:jc w:val="right"/>
        <w:rPr>
          <w:sz w:val="24"/>
          <w:szCs w:val="24"/>
        </w:rPr>
      </w:pPr>
      <w:r w:rsidRPr="00153DBC">
        <w:rPr>
          <w:sz w:val="24"/>
          <w:szCs w:val="24"/>
        </w:rPr>
        <w:t xml:space="preserve">центров образования естественно-научной и </w:t>
      </w:r>
      <w:proofErr w:type="gramStart"/>
      <w:r w:rsidRPr="00153DBC">
        <w:rPr>
          <w:sz w:val="24"/>
          <w:szCs w:val="24"/>
        </w:rPr>
        <w:t>технологической</w:t>
      </w:r>
      <w:proofErr w:type="gramEnd"/>
    </w:p>
    <w:p w:rsidR="00A57789" w:rsidRPr="00153DBC" w:rsidRDefault="00A57789" w:rsidP="00A57789">
      <w:pPr>
        <w:jc w:val="right"/>
        <w:rPr>
          <w:sz w:val="24"/>
          <w:szCs w:val="24"/>
        </w:rPr>
      </w:pPr>
      <w:r w:rsidRPr="00153DBC">
        <w:rPr>
          <w:sz w:val="24"/>
          <w:szCs w:val="24"/>
        </w:rPr>
        <w:t xml:space="preserve"> направленности (дале</w:t>
      </w:r>
      <w:proofErr w:type="gramStart"/>
      <w:r w:rsidRPr="00153DBC">
        <w:rPr>
          <w:sz w:val="24"/>
          <w:szCs w:val="24"/>
        </w:rPr>
        <w:t>е-</w:t>
      </w:r>
      <w:proofErr w:type="gramEnd"/>
      <w:r w:rsidRPr="00153DBC">
        <w:rPr>
          <w:sz w:val="24"/>
          <w:szCs w:val="24"/>
        </w:rPr>
        <w:t xml:space="preserve"> Центры «Точка роста») в 2024 году</w:t>
      </w:r>
    </w:p>
    <w:p w:rsidR="00B145B0" w:rsidRPr="00153DBC" w:rsidRDefault="00B145B0" w:rsidP="00B145B0">
      <w:pPr>
        <w:tabs>
          <w:tab w:val="left" w:pos="5760"/>
        </w:tabs>
        <w:ind w:right="-2"/>
        <w:jc w:val="both"/>
        <w:rPr>
          <w:sz w:val="24"/>
          <w:szCs w:val="24"/>
        </w:rPr>
      </w:pPr>
    </w:p>
    <w:p w:rsidR="00B145B0" w:rsidRPr="00153DBC" w:rsidRDefault="00B145B0" w:rsidP="00B145B0">
      <w:pPr>
        <w:jc w:val="center"/>
        <w:rPr>
          <w:rFonts w:eastAsiaTheme="minorEastAsia"/>
          <w:b/>
          <w:sz w:val="24"/>
          <w:szCs w:val="24"/>
        </w:rPr>
      </w:pPr>
      <w:r w:rsidRPr="00153DBC">
        <w:rPr>
          <w:rFonts w:eastAsiaTheme="minorEastAsia"/>
          <w:b/>
          <w:sz w:val="24"/>
          <w:szCs w:val="24"/>
        </w:rPr>
        <w:t xml:space="preserve">Перечень общеобразовательных организаций, </w:t>
      </w:r>
    </w:p>
    <w:p w:rsidR="00B145B0" w:rsidRPr="00153DBC" w:rsidRDefault="00B145B0" w:rsidP="00B145B0">
      <w:pPr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153DBC">
        <w:rPr>
          <w:rFonts w:eastAsiaTheme="minorEastAsia"/>
          <w:b/>
          <w:sz w:val="24"/>
          <w:szCs w:val="24"/>
        </w:rPr>
        <w:t xml:space="preserve">на </w:t>
      </w:r>
      <w:proofErr w:type="gramStart"/>
      <w:r w:rsidRPr="00153DBC">
        <w:rPr>
          <w:rFonts w:eastAsiaTheme="minorEastAsia"/>
          <w:b/>
          <w:sz w:val="24"/>
          <w:szCs w:val="24"/>
        </w:rPr>
        <w:t>базе</w:t>
      </w:r>
      <w:proofErr w:type="gramEnd"/>
      <w:r w:rsidRPr="00153DBC">
        <w:rPr>
          <w:rFonts w:eastAsiaTheme="minorEastAsia"/>
          <w:b/>
          <w:sz w:val="24"/>
          <w:szCs w:val="24"/>
        </w:rPr>
        <w:t xml:space="preserve"> которых планируется </w:t>
      </w:r>
      <w:r w:rsidRPr="00153DBC">
        <w:rPr>
          <w:rFonts w:eastAsia="Calibri"/>
          <w:b/>
          <w:sz w:val="24"/>
          <w:szCs w:val="24"/>
          <w:shd w:val="clear" w:color="auto" w:fill="FFFFFF"/>
        </w:rPr>
        <w:t xml:space="preserve">создание и функционирование Центров образования естественно-научной </w:t>
      </w:r>
    </w:p>
    <w:p w:rsidR="00B145B0" w:rsidRPr="00153DBC" w:rsidRDefault="00B145B0" w:rsidP="00B145B0">
      <w:pPr>
        <w:jc w:val="center"/>
        <w:rPr>
          <w:rFonts w:eastAsia="Calibri"/>
          <w:b/>
          <w:sz w:val="24"/>
          <w:szCs w:val="24"/>
          <w:shd w:val="clear" w:color="auto" w:fill="FFFFFF"/>
        </w:rPr>
      </w:pPr>
      <w:r w:rsidRPr="00153DBC">
        <w:rPr>
          <w:rFonts w:eastAsia="Calibri"/>
          <w:b/>
          <w:sz w:val="24"/>
          <w:szCs w:val="24"/>
          <w:shd w:val="clear" w:color="auto" w:fill="FFFFFF"/>
        </w:rPr>
        <w:t xml:space="preserve">и </w:t>
      </w:r>
      <w:proofErr w:type="gramStart"/>
      <w:r w:rsidRPr="00153DBC">
        <w:rPr>
          <w:rFonts w:eastAsia="Calibri"/>
          <w:b/>
          <w:sz w:val="24"/>
          <w:szCs w:val="24"/>
          <w:shd w:val="clear" w:color="auto" w:fill="FFFFFF"/>
        </w:rPr>
        <w:t>технологической</w:t>
      </w:r>
      <w:proofErr w:type="gramEnd"/>
      <w:r w:rsidRPr="00153DBC">
        <w:rPr>
          <w:rFonts w:eastAsia="Calibri"/>
          <w:b/>
          <w:sz w:val="24"/>
          <w:szCs w:val="24"/>
          <w:shd w:val="clear" w:color="auto" w:fill="FFFFFF"/>
        </w:rPr>
        <w:t xml:space="preserve"> направленностей «Точка роста» в 2024 году в рамках федерального проекта «Современная школа» национального проекта «Образование»</w:t>
      </w:r>
      <w:r w:rsidRPr="00153DBC">
        <w:rPr>
          <w:rFonts w:eastAsiaTheme="minorEastAsia"/>
          <w:b/>
          <w:sz w:val="24"/>
          <w:szCs w:val="24"/>
        </w:rPr>
        <w:t xml:space="preserve"> в </w:t>
      </w:r>
      <w:r w:rsidR="00A57789" w:rsidRPr="00153DBC">
        <w:rPr>
          <w:rFonts w:eastAsiaTheme="minorEastAsia"/>
          <w:b/>
          <w:sz w:val="24"/>
          <w:szCs w:val="24"/>
        </w:rPr>
        <w:t>МР «Печора»</w:t>
      </w:r>
    </w:p>
    <w:p w:rsidR="00B145B0" w:rsidRPr="00153DBC" w:rsidRDefault="00B145B0" w:rsidP="00B145B0">
      <w:pPr>
        <w:jc w:val="center"/>
        <w:rPr>
          <w:sz w:val="24"/>
          <w:szCs w:val="24"/>
        </w:rPr>
      </w:pPr>
    </w:p>
    <w:tbl>
      <w:tblPr>
        <w:tblW w:w="154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"/>
        <w:gridCol w:w="1936"/>
        <w:gridCol w:w="2438"/>
        <w:gridCol w:w="2268"/>
        <w:gridCol w:w="2268"/>
        <w:gridCol w:w="1560"/>
        <w:gridCol w:w="1701"/>
        <w:gridCol w:w="1134"/>
        <w:gridCol w:w="1559"/>
      </w:tblGrid>
      <w:tr w:rsidR="00B145B0" w:rsidRPr="00153DBC" w:rsidTr="00B145B0">
        <w:tc>
          <w:tcPr>
            <w:tcW w:w="616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rPr>
                <w:b/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br w:type="page"/>
            </w:r>
            <w:r w:rsidRPr="00153DB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53DBC">
              <w:rPr>
                <w:b/>
                <w:sz w:val="22"/>
                <w:szCs w:val="22"/>
              </w:rPr>
              <w:t>п</w:t>
            </w:r>
            <w:proofErr w:type="gramEnd"/>
            <w:r w:rsidRPr="00153DB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36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jc w:val="center"/>
              <w:rPr>
                <w:b/>
                <w:sz w:val="22"/>
                <w:szCs w:val="22"/>
              </w:rPr>
            </w:pPr>
            <w:r w:rsidRPr="00153DBC">
              <w:rPr>
                <w:b/>
                <w:sz w:val="22"/>
                <w:szCs w:val="22"/>
              </w:rPr>
              <w:t>Наименование муниципального района/ городского округа</w:t>
            </w:r>
          </w:p>
        </w:tc>
        <w:tc>
          <w:tcPr>
            <w:tcW w:w="2438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jc w:val="center"/>
              <w:rPr>
                <w:b/>
                <w:sz w:val="22"/>
                <w:szCs w:val="22"/>
              </w:rPr>
            </w:pPr>
            <w:r w:rsidRPr="00153DBC">
              <w:rPr>
                <w:b/>
                <w:sz w:val="22"/>
                <w:szCs w:val="22"/>
              </w:rPr>
              <w:t>Наименование общеобразовательной организации, на базе которой планируется создание Центра</w:t>
            </w:r>
          </w:p>
        </w:tc>
        <w:tc>
          <w:tcPr>
            <w:tcW w:w="2268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jc w:val="center"/>
              <w:rPr>
                <w:b/>
                <w:sz w:val="22"/>
                <w:szCs w:val="22"/>
              </w:rPr>
            </w:pPr>
            <w:r w:rsidRPr="00153DBC">
              <w:rPr>
                <w:b/>
                <w:sz w:val="22"/>
                <w:szCs w:val="22"/>
              </w:rPr>
              <w:t>Юридический адрес общеобразовательной организации (по уставу)</w:t>
            </w:r>
          </w:p>
        </w:tc>
        <w:tc>
          <w:tcPr>
            <w:tcW w:w="2268" w:type="dxa"/>
          </w:tcPr>
          <w:p w:rsidR="00B145B0" w:rsidRPr="00153DBC" w:rsidRDefault="00B145B0" w:rsidP="00B145B0">
            <w:pPr>
              <w:spacing w:after="5"/>
              <w:ind w:right="28"/>
              <w:jc w:val="center"/>
              <w:rPr>
                <w:b/>
                <w:color w:val="000000"/>
                <w:sz w:val="22"/>
                <w:szCs w:val="22"/>
              </w:rPr>
            </w:pPr>
            <w:r w:rsidRPr="00153DBC">
              <w:rPr>
                <w:b/>
                <w:color w:val="000000"/>
                <w:sz w:val="22"/>
                <w:szCs w:val="22"/>
              </w:rPr>
              <w:t>Фактический адрес планируемого размещения Центра «Точка роста»</w:t>
            </w:r>
          </w:p>
        </w:tc>
        <w:tc>
          <w:tcPr>
            <w:tcW w:w="1560" w:type="dxa"/>
          </w:tcPr>
          <w:p w:rsidR="00B145B0" w:rsidRPr="00153DBC" w:rsidRDefault="00B145B0" w:rsidP="00B145B0">
            <w:pPr>
              <w:spacing w:after="5"/>
              <w:ind w:right="28"/>
              <w:jc w:val="center"/>
              <w:rPr>
                <w:b/>
                <w:color w:val="000000"/>
                <w:sz w:val="22"/>
                <w:szCs w:val="22"/>
              </w:rPr>
            </w:pPr>
            <w:r w:rsidRPr="00153DBC">
              <w:rPr>
                <w:b/>
                <w:color w:val="000000"/>
                <w:sz w:val="22"/>
                <w:szCs w:val="22"/>
              </w:rPr>
              <w:t>ИНН организации</w:t>
            </w:r>
          </w:p>
        </w:tc>
        <w:tc>
          <w:tcPr>
            <w:tcW w:w="1701" w:type="dxa"/>
          </w:tcPr>
          <w:p w:rsidR="00B145B0" w:rsidRPr="00153DBC" w:rsidRDefault="00B145B0" w:rsidP="00B145B0">
            <w:pPr>
              <w:spacing w:after="5"/>
              <w:ind w:right="28"/>
              <w:jc w:val="center"/>
              <w:rPr>
                <w:b/>
                <w:color w:val="000000"/>
                <w:sz w:val="22"/>
                <w:szCs w:val="22"/>
              </w:rPr>
            </w:pPr>
            <w:r w:rsidRPr="00153DBC">
              <w:rPr>
                <w:b/>
                <w:color w:val="000000"/>
                <w:sz w:val="22"/>
                <w:szCs w:val="22"/>
              </w:rPr>
              <w:t>КПП организации</w:t>
            </w:r>
          </w:p>
        </w:tc>
        <w:tc>
          <w:tcPr>
            <w:tcW w:w="1134" w:type="dxa"/>
          </w:tcPr>
          <w:p w:rsidR="00B145B0" w:rsidRPr="00153DBC" w:rsidRDefault="00B145B0" w:rsidP="00B145B0">
            <w:pPr>
              <w:spacing w:after="5"/>
              <w:ind w:right="28"/>
              <w:jc w:val="center"/>
              <w:rPr>
                <w:b/>
                <w:color w:val="000000"/>
                <w:sz w:val="22"/>
                <w:szCs w:val="22"/>
              </w:rPr>
            </w:pPr>
            <w:r w:rsidRPr="00153DBC">
              <w:rPr>
                <w:b/>
                <w:color w:val="000000"/>
                <w:sz w:val="22"/>
                <w:szCs w:val="22"/>
              </w:rPr>
              <w:t>Филиал (да/нет)</w:t>
            </w:r>
          </w:p>
        </w:tc>
        <w:tc>
          <w:tcPr>
            <w:tcW w:w="1559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jc w:val="center"/>
              <w:rPr>
                <w:b/>
                <w:sz w:val="22"/>
                <w:szCs w:val="22"/>
              </w:rPr>
            </w:pPr>
            <w:r w:rsidRPr="00153DBC">
              <w:rPr>
                <w:b/>
                <w:sz w:val="22"/>
                <w:szCs w:val="22"/>
              </w:rPr>
              <w:t>Малокомплектная общеобразовательная организация (да/нет)</w:t>
            </w:r>
          </w:p>
        </w:tc>
      </w:tr>
      <w:tr w:rsidR="00B145B0" w:rsidRPr="00153DBC" w:rsidTr="00B145B0">
        <w:tc>
          <w:tcPr>
            <w:tcW w:w="616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10</w:t>
            </w:r>
          </w:p>
        </w:tc>
        <w:tc>
          <w:tcPr>
            <w:tcW w:w="1936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МО МР «Печора»</w:t>
            </w:r>
          </w:p>
        </w:tc>
        <w:tc>
          <w:tcPr>
            <w:tcW w:w="2438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 xml:space="preserve">Муниципальное бюджетное общеобразовательное учреждение «Основная общеобразовательная школа»  п. </w:t>
            </w:r>
            <w:proofErr w:type="gramStart"/>
            <w:r w:rsidRPr="00153DBC">
              <w:rPr>
                <w:bCs/>
                <w:sz w:val="22"/>
                <w:szCs w:val="22"/>
              </w:rPr>
              <w:t>Луговой</w:t>
            </w:r>
            <w:proofErr w:type="gramEnd"/>
          </w:p>
        </w:tc>
        <w:tc>
          <w:tcPr>
            <w:tcW w:w="2268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 xml:space="preserve">169635, Республика Коми, город Печора, поселок Луговой, улица </w:t>
            </w:r>
            <w:proofErr w:type="spellStart"/>
            <w:r w:rsidRPr="00153DBC">
              <w:rPr>
                <w:bCs/>
                <w:sz w:val="22"/>
                <w:szCs w:val="22"/>
              </w:rPr>
              <w:t>Русанова</w:t>
            </w:r>
            <w:proofErr w:type="spellEnd"/>
            <w:r w:rsidRPr="00153DBC">
              <w:rPr>
                <w:bCs/>
                <w:sz w:val="22"/>
                <w:szCs w:val="22"/>
              </w:rPr>
              <w:t>, д. 3</w:t>
            </w:r>
          </w:p>
        </w:tc>
        <w:tc>
          <w:tcPr>
            <w:tcW w:w="2268" w:type="dxa"/>
          </w:tcPr>
          <w:p w:rsidR="00B145B0" w:rsidRPr="00153DBC" w:rsidRDefault="00B145B0" w:rsidP="00B145B0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 xml:space="preserve">169635, Республика Коми, город Печора, поселок Луговой, улица </w:t>
            </w:r>
            <w:proofErr w:type="spellStart"/>
            <w:r w:rsidRPr="00153DBC">
              <w:rPr>
                <w:bCs/>
                <w:sz w:val="22"/>
                <w:szCs w:val="22"/>
              </w:rPr>
              <w:t>Русанова</w:t>
            </w:r>
            <w:proofErr w:type="spellEnd"/>
            <w:r w:rsidRPr="00153DBC">
              <w:rPr>
                <w:bCs/>
                <w:sz w:val="22"/>
                <w:szCs w:val="22"/>
              </w:rPr>
              <w:t>, д. 3</w:t>
            </w:r>
          </w:p>
        </w:tc>
        <w:tc>
          <w:tcPr>
            <w:tcW w:w="1560" w:type="dxa"/>
          </w:tcPr>
          <w:p w:rsidR="00B145B0" w:rsidRPr="00153DBC" w:rsidRDefault="00B145B0" w:rsidP="00B145B0">
            <w:pPr>
              <w:tabs>
                <w:tab w:val="left" w:pos="3315"/>
              </w:tabs>
              <w:jc w:val="center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1105012245</w:t>
            </w:r>
          </w:p>
        </w:tc>
        <w:tc>
          <w:tcPr>
            <w:tcW w:w="1701" w:type="dxa"/>
          </w:tcPr>
          <w:p w:rsidR="00B145B0" w:rsidRPr="00153DBC" w:rsidRDefault="00B145B0" w:rsidP="00B145B0">
            <w:pPr>
              <w:tabs>
                <w:tab w:val="left" w:pos="3315"/>
              </w:tabs>
              <w:jc w:val="center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110501001</w:t>
            </w:r>
          </w:p>
        </w:tc>
        <w:tc>
          <w:tcPr>
            <w:tcW w:w="1134" w:type="dxa"/>
          </w:tcPr>
          <w:p w:rsidR="00B145B0" w:rsidRPr="00153DBC" w:rsidRDefault="00B145B0" w:rsidP="00B145B0">
            <w:pPr>
              <w:tabs>
                <w:tab w:val="left" w:pos="3315"/>
              </w:tabs>
              <w:jc w:val="center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jc w:val="center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нет</w:t>
            </w:r>
          </w:p>
        </w:tc>
      </w:tr>
      <w:tr w:rsidR="00B145B0" w:rsidRPr="00153DBC" w:rsidTr="00B145B0">
        <w:tc>
          <w:tcPr>
            <w:tcW w:w="616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11</w:t>
            </w:r>
          </w:p>
        </w:tc>
        <w:tc>
          <w:tcPr>
            <w:tcW w:w="1936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МО МР «Печора»</w:t>
            </w:r>
          </w:p>
        </w:tc>
        <w:tc>
          <w:tcPr>
            <w:tcW w:w="2438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Муниципальное общеобразовательное учреждение «Средняя общеобразовательная школа №3» г. Печора</w:t>
            </w:r>
          </w:p>
        </w:tc>
        <w:tc>
          <w:tcPr>
            <w:tcW w:w="2268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169600, Республика Коми, г. Печора</w:t>
            </w:r>
          </w:p>
          <w:p w:rsidR="00B145B0" w:rsidRPr="00153DBC" w:rsidRDefault="00B145B0" w:rsidP="00B145B0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ул. Гагарина, д. 17</w:t>
            </w:r>
          </w:p>
        </w:tc>
        <w:tc>
          <w:tcPr>
            <w:tcW w:w="2268" w:type="dxa"/>
          </w:tcPr>
          <w:p w:rsidR="00B145B0" w:rsidRPr="00153DBC" w:rsidRDefault="00B145B0" w:rsidP="00B145B0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169600, Республика Коми, г. Печора</w:t>
            </w:r>
          </w:p>
          <w:p w:rsidR="00B145B0" w:rsidRPr="00153DBC" w:rsidRDefault="00B145B0" w:rsidP="00B145B0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ул. Гагарина, д. 17</w:t>
            </w:r>
          </w:p>
        </w:tc>
        <w:tc>
          <w:tcPr>
            <w:tcW w:w="1560" w:type="dxa"/>
          </w:tcPr>
          <w:p w:rsidR="00B145B0" w:rsidRPr="00153DBC" w:rsidRDefault="00B145B0" w:rsidP="00B145B0">
            <w:pPr>
              <w:tabs>
                <w:tab w:val="left" w:pos="3315"/>
              </w:tabs>
              <w:jc w:val="center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1105012118</w:t>
            </w:r>
          </w:p>
        </w:tc>
        <w:tc>
          <w:tcPr>
            <w:tcW w:w="1701" w:type="dxa"/>
          </w:tcPr>
          <w:p w:rsidR="00B145B0" w:rsidRPr="00153DBC" w:rsidRDefault="00B145B0" w:rsidP="00B145B0">
            <w:pPr>
              <w:tabs>
                <w:tab w:val="left" w:pos="3315"/>
              </w:tabs>
              <w:jc w:val="center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110501001</w:t>
            </w:r>
          </w:p>
        </w:tc>
        <w:tc>
          <w:tcPr>
            <w:tcW w:w="1134" w:type="dxa"/>
          </w:tcPr>
          <w:p w:rsidR="00B145B0" w:rsidRPr="00153DBC" w:rsidRDefault="00B145B0" w:rsidP="00B145B0">
            <w:pPr>
              <w:tabs>
                <w:tab w:val="left" w:pos="3315"/>
              </w:tabs>
              <w:jc w:val="center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jc w:val="center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нет</w:t>
            </w:r>
          </w:p>
        </w:tc>
      </w:tr>
      <w:tr w:rsidR="00B145B0" w:rsidRPr="00153DBC" w:rsidTr="00B145B0">
        <w:tc>
          <w:tcPr>
            <w:tcW w:w="616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rPr>
                <w:sz w:val="22"/>
                <w:szCs w:val="22"/>
              </w:rPr>
            </w:pPr>
            <w:r w:rsidRPr="00153DBC">
              <w:rPr>
                <w:sz w:val="22"/>
                <w:szCs w:val="22"/>
              </w:rPr>
              <w:t>12</w:t>
            </w:r>
          </w:p>
        </w:tc>
        <w:tc>
          <w:tcPr>
            <w:tcW w:w="1936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МО МР «Печора»</w:t>
            </w:r>
          </w:p>
        </w:tc>
        <w:tc>
          <w:tcPr>
            <w:tcW w:w="2438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Муниципальное общеобразовательное учреждение «Средняя общеобразовательная школа № 83» г. Печора</w:t>
            </w:r>
          </w:p>
        </w:tc>
        <w:tc>
          <w:tcPr>
            <w:tcW w:w="2268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169606, Республика Коми, город Печора, Советская улица, 12а</w:t>
            </w:r>
          </w:p>
        </w:tc>
        <w:tc>
          <w:tcPr>
            <w:tcW w:w="2268" w:type="dxa"/>
          </w:tcPr>
          <w:p w:rsidR="00B145B0" w:rsidRPr="00153DBC" w:rsidRDefault="00B145B0" w:rsidP="00B145B0">
            <w:pPr>
              <w:tabs>
                <w:tab w:val="left" w:pos="3315"/>
              </w:tabs>
              <w:jc w:val="both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169606, Республика Коми, город Печора, Советская улица, 12а</w:t>
            </w:r>
          </w:p>
        </w:tc>
        <w:tc>
          <w:tcPr>
            <w:tcW w:w="1560" w:type="dxa"/>
          </w:tcPr>
          <w:p w:rsidR="00B145B0" w:rsidRPr="00153DBC" w:rsidRDefault="00B145B0" w:rsidP="00B145B0">
            <w:pPr>
              <w:tabs>
                <w:tab w:val="left" w:pos="3315"/>
              </w:tabs>
              <w:jc w:val="center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1105012005</w:t>
            </w:r>
          </w:p>
        </w:tc>
        <w:tc>
          <w:tcPr>
            <w:tcW w:w="1701" w:type="dxa"/>
          </w:tcPr>
          <w:p w:rsidR="00B145B0" w:rsidRPr="00153DBC" w:rsidRDefault="00B145B0" w:rsidP="00B145B0">
            <w:pPr>
              <w:tabs>
                <w:tab w:val="left" w:pos="3315"/>
              </w:tabs>
              <w:jc w:val="center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110501001</w:t>
            </w:r>
          </w:p>
        </w:tc>
        <w:tc>
          <w:tcPr>
            <w:tcW w:w="1134" w:type="dxa"/>
          </w:tcPr>
          <w:p w:rsidR="00B145B0" w:rsidRPr="00153DBC" w:rsidRDefault="00B145B0" w:rsidP="00B145B0">
            <w:pPr>
              <w:tabs>
                <w:tab w:val="left" w:pos="3315"/>
              </w:tabs>
              <w:jc w:val="center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noWrap/>
          </w:tcPr>
          <w:p w:rsidR="00B145B0" w:rsidRPr="00153DBC" w:rsidRDefault="00B145B0" w:rsidP="00B145B0">
            <w:pPr>
              <w:tabs>
                <w:tab w:val="left" w:pos="3315"/>
              </w:tabs>
              <w:jc w:val="center"/>
              <w:rPr>
                <w:bCs/>
                <w:sz w:val="22"/>
                <w:szCs w:val="22"/>
              </w:rPr>
            </w:pPr>
            <w:r w:rsidRPr="00153DBC">
              <w:rPr>
                <w:bCs/>
                <w:sz w:val="22"/>
                <w:szCs w:val="22"/>
              </w:rPr>
              <w:t>нет</w:t>
            </w:r>
          </w:p>
        </w:tc>
      </w:tr>
    </w:tbl>
    <w:p w:rsidR="00B145B0" w:rsidRPr="00153DBC" w:rsidRDefault="00B145B0" w:rsidP="00B145B0">
      <w:pPr>
        <w:tabs>
          <w:tab w:val="left" w:pos="3315"/>
        </w:tabs>
        <w:rPr>
          <w:sz w:val="24"/>
          <w:szCs w:val="24"/>
        </w:rPr>
      </w:pPr>
    </w:p>
    <w:p w:rsidR="00B145B0" w:rsidRPr="00153DBC" w:rsidRDefault="00B145B0" w:rsidP="00B145B0">
      <w:pPr>
        <w:jc w:val="both"/>
        <w:rPr>
          <w:sz w:val="24"/>
          <w:szCs w:val="24"/>
        </w:rPr>
      </w:pPr>
    </w:p>
    <w:p w:rsidR="00B145B0" w:rsidRPr="00153DBC" w:rsidRDefault="00B145B0" w:rsidP="00B145B0">
      <w:pPr>
        <w:jc w:val="both"/>
        <w:rPr>
          <w:sz w:val="24"/>
          <w:szCs w:val="24"/>
        </w:rPr>
      </w:pPr>
    </w:p>
    <w:p w:rsidR="00B145B0" w:rsidRPr="00153DBC" w:rsidRDefault="00B145B0" w:rsidP="00B145B0">
      <w:pPr>
        <w:jc w:val="both"/>
        <w:rPr>
          <w:sz w:val="24"/>
          <w:szCs w:val="24"/>
        </w:rPr>
      </w:pPr>
    </w:p>
    <w:p w:rsidR="00B145B0" w:rsidRDefault="00B145B0" w:rsidP="00B145B0">
      <w:pPr>
        <w:jc w:val="right"/>
        <w:rPr>
          <w:sz w:val="28"/>
          <w:szCs w:val="28"/>
        </w:rPr>
        <w:sectPr w:rsidR="00B145B0" w:rsidSect="00B145B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B145B0" w:rsidRPr="00153DBC" w:rsidRDefault="00B145B0" w:rsidP="00B145B0">
      <w:pPr>
        <w:jc w:val="right"/>
        <w:rPr>
          <w:sz w:val="24"/>
          <w:szCs w:val="24"/>
        </w:rPr>
      </w:pPr>
      <w:r w:rsidRPr="00153DBC">
        <w:rPr>
          <w:sz w:val="24"/>
          <w:szCs w:val="24"/>
        </w:rPr>
        <w:lastRenderedPageBreak/>
        <w:t>Приложение 3</w:t>
      </w:r>
    </w:p>
    <w:p w:rsidR="00A57789" w:rsidRPr="00153DBC" w:rsidRDefault="00B145B0" w:rsidP="00A57789">
      <w:pPr>
        <w:tabs>
          <w:tab w:val="left" w:pos="5760"/>
        </w:tabs>
        <w:ind w:right="-2" w:firstLine="709"/>
        <w:jc w:val="right"/>
        <w:rPr>
          <w:sz w:val="24"/>
          <w:szCs w:val="24"/>
        </w:rPr>
      </w:pPr>
      <w:r w:rsidRPr="00153DBC">
        <w:rPr>
          <w:sz w:val="24"/>
          <w:szCs w:val="24"/>
        </w:rPr>
        <w:t xml:space="preserve">к </w:t>
      </w:r>
      <w:r w:rsidR="00A57789" w:rsidRPr="00153DBC">
        <w:rPr>
          <w:sz w:val="24"/>
          <w:szCs w:val="24"/>
        </w:rPr>
        <w:t xml:space="preserve">Концепции по созданию и функционированию </w:t>
      </w:r>
    </w:p>
    <w:p w:rsidR="00A57789" w:rsidRPr="00153DBC" w:rsidRDefault="00A57789" w:rsidP="00A57789">
      <w:pPr>
        <w:jc w:val="right"/>
        <w:rPr>
          <w:sz w:val="24"/>
          <w:szCs w:val="24"/>
        </w:rPr>
      </w:pPr>
      <w:r w:rsidRPr="00153DBC">
        <w:rPr>
          <w:sz w:val="24"/>
          <w:szCs w:val="24"/>
        </w:rPr>
        <w:t xml:space="preserve">в образовательных организациях МР «Печора» </w:t>
      </w:r>
    </w:p>
    <w:p w:rsidR="00A57789" w:rsidRPr="00153DBC" w:rsidRDefault="00A57789" w:rsidP="00A57789">
      <w:pPr>
        <w:jc w:val="right"/>
        <w:rPr>
          <w:sz w:val="24"/>
          <w:szCs w:val="24"/>
        </w:rPr>
      </w:pPr>
      <w:r w:rsidRPr="00153DBC">
        <w:rPr>
          <w:sz w:val="24"/>
          <w:szCs w:val="24"/>
        </w:rPr>
        <w:t xml:space="preserve">центров образования естественно-научной и </w:t>
      </w:r>
      <w:proofErr w:type="gramStart"/>
      <w:r w:rsidRPr="00153DBC">
        <w:rPr>
          <w:sz w:val="24"/>
          <w:szCs w:val="24"/>
        </w:rPr>
        <w:t>технологической</w:t>
      </w:r>
      <w:proofErr w:type="gramEnd"/>
    </w:p>
    <w:p w:rsidR="00A57789" w:rsidRPr="00153DBC" w:rsidRDefault="00A57789" w:rsidP="00A57789">
      <w:pPr>
        <w:jc w:val="right"/>
        <w:rPr>
          <w:sz w:val="24"/>
          <w:szCs w:val="24"/>
        </w:rPr>
      </w:pPr>
      <w:r w:rsidRPr="00153DBC">
        <w:rPr>
          <w:sz w:val="24"/>
          <w:szCs w:val="24"/>
        </w:rPr>
        <w:t xml:space="preserve"> направленности (дале</w:t>
      </w:r>
      <w:proofErr w:type="gramStart"/>
      <w:r w:rsidRPr="00153DBC">
        <w:rPr>
          <w:sz w:val="24"/>
          <w:szCs w:val="24"/>
        </w:rPr>
        <w:t>е-</w:t>
      </w:r>
      <w:proofErr w:type="gramEnd"/>
      <w:r w:rsidRPr="00153DBC">
        <w:rPr>
          <w:sz w:val="24"/>
          <w:szCs w:val="24"/>
        </w:rPr>
        <w:t xml:space="preserve"> Центры «Точка роста») в 2024 году</w:t>
      </w:r>
    </w:p>
    <w:p w:rsidR="00B145B0" w:rsidRPr="00153DBC" w:rsidRDefault="00B145B0" w:rsidP="00A57789">
      <w:pPr>
        <w:jc w:val="right"/>
        <w:rPr>
          <w:b/>
          <w:sz w:val="24"/>
          <w:szCs w:val="24"/>
        </w:rPr>
      </w:pPr>
    </w:p>
    <w:p w:rsidR="00B145B0" w:rsidRPr="00153DBC" w:rsidRDefault="00B145B0" w:rsidP="00B145B0">
      <w:pPr>
        <w:jc w:val="center"/>
        <w:rPr>
          <w:b/>
          <w:sz w:val="24"/>
          <w:szCs w:val="24"/>
        </w:rPr>
      </w:pPr>
      <w:r w:rsidRPr="00153DBC">
        <w:rPr>
          <w:b/>
          <w:sz w:val="24"/>
          <w:szCs w:val="24"/>
        </w:rPr>
        <w:t>ЗОНИРОВАНИЕ</w:t>
      </w:r>
    </w:p>
    <w:p w:rsidR="00B145B0" w:rsidRPr="00153DBC" w:rsidRDefault="00B145B0" w:rsidP="00B145B0">
      <w:pPr>
        <w:jc w:val="center"/>
        <w:rPr>
          <w:b/>
          <w:sz w:val="24"/>
          <w:szCs w:val="24"/>
        </w:rPr>
      </w:pPr>
      <w:r w:rsidRPr="00153DBC">
        <w:rPr>
          <w:b/>
          <w:sz w:val="24"/>
          <w:szCs w:val="24"/>
        </w:rPr>
        <w:t>Помещений Центра «Точка роста»</w:t>
      </w:r>
    </w:p>
    <w:p w:rsidR="00B145B0" w:rsidRPr="00A57789" w:rsidRDefault="00B145B0" w:rsidP="00B145B0">
      <w:pPr>
        <w:jc w:val="center"/>
        <w:rPr>
          <w:b/>
          <w:sz w:val="26"/>
          <w:szCs w:val="26"/>
        </w:rPr>
      </w:pPr>
    </w:p>
    <w:p w:rsidR="00B145B0" w:rsidRDefault="00B145B0" w:rsidP="00B145B0">
      <w:pPr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63108DE9" wp14:editId="0D211A56">
            <wp:extent cx="5763802" cy="3729518"/>
            <wp:effectExtent l="0" t="0" r="8890" b="4445"/>
            <wp:docPr id="1" name="Рисунок 1" descr="C:\Users\Ольга Викторовна\Desktop\1 этаж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esktop\1 этаж 2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132" cy="374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B0" w:rsidRPr="00153DBC" w:rsidRDefault="00B145B0" w:rsidP="00B145B0">
      <w:pPr>
        <w:pStyle w:val="ac"/>
        <w:tabs>
          <w:tab w:val="left" w:pos="5760"/>
        </w:tabs>
        <w:ind w:left="0" w:right="-2" w:firstLine="709"/>
        <w:jc w:val="both"/>
        <w:rPr>
          <w:sz w:val="24"/>
          <w:szCs w:val="24"/>
        </w:rPr>
      </w:pPr>
      <w:r w:rsidRPr="00153DBC">
        <w:rPr>
          <w:sz w:val="24"/>
          <w:szCs w:val="24"/>
        </w:rPr>
        <w:t xml:space="preserve">Учебные помещения центра «Точка роста» рекомендуется формировать на базе действующих учебных кабинетов (физики, химии, биологии, технологии, информатики). </w:t>
      </w:r>
    </w:p>
    <w:p w:rsidR="00B145B0" w:rsidRPr="00153DBC" w:rsidRDefault="00B145B0" w:rsidP="00B145B0">
      <w:pPr>
        <w:tabs>
          <w:tab w:val="left" w:pos="6780"/>
        </w:tabs>
        <w:ind w:firstLine="709"/>
        <w:jc w:val="both"/>
        <w:rPr>
          <w:sz w:val="24"/>
          <w:szCs w:val="24"/>
        </w:rPr>
      </w:pPr>
      <w:r w:rsidRPr="00153DBC">
        <w:rPr>
          <w:sz w:val="24"/>
          <w:szCs w:val="24"/>
        </w:rPr>
        <w:t xml:space="preserve">Набор помещений и пространств Центров «Точка роста» может быть расширен в зависимости от имеющихся в общеобразовательной организации условий, а также в случае расширения перечня направлений образовательных программ, планируемых к реализации на базе Центров «Точка роста». Помещения (функциональные зоны, в том числе учебные кабинеты физики, химии, биологии и пр.) Центра «Точка роста» целесообразно располагать в пределах одного здания общеобразовательной организации. Не допускается размещение на площадях в других зданиях. </w:t>
      </w:r>
    </w:p>
    <w:p w:rsidR="00B145B0" w:rsidRDefault="00B145B0" w:rsidP="00B145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45B0" w:rsidRPr="00153DBC" w:rsidRDefault="00B145B0" w:rsidP="00B145B0">
      <w:pPr>
        <w:tabs>
          <w:tab w:val="left" w:pos="6780"/>
        </w:tabs>
        <w:jc w:val="right"/>
        <w:rPr>
          <w:sz w:val="24"/>
          <w:szCs w:val="24"/>
        </w:rPr>
      </w:pPr>
      <w:r w:rsidRPr="00153DBC">
        <w:rPr>
          <w:sz w:val="24"/>
          <w:szCs w:val="24"/>
        </w:rPr>
        <w:lastRenderedPageBreak/>
        <w:t>Приложение 4</w:t>
      </w:r>
    </w:p>
    <w:p w:rsidR="00A57789" w:rsidRPr="00153DBC" w:rsidRDefault="00B145B0" w:rsidP="00A57789">
      <w:pPr>
        <w:tabs>
          <w:tab w:val="left" w:pos="5760"/>
        </w:tabs>
        <w:ind w:right="-2" w:firstLine="709"/>
        <w:jc w:val="right"/>
        <w:rPr>
          <w:sz w:val="24"/>
          <w:szCs w:val="24"/>
        </w:rPr>
      </w:pPr>
      <w:r w:rsidRPr="00153DBC">
        <w:rPr>
          <w:sz w:val="24"/>
          <w:szCs w:val="24"/>
        </w:rPr>
        <w:t xml:space="preserve">к </w:t>
      </w:r>
      <w:r w:rsidR="00A57789" w:rsidRPr="00153DBC">
        <w:rPr>
          <w:sz w:val="24"/>
          <w:szCs w:val="24"/>
        </w:rPr>
        <w:t xml:space="preserve">Концепции по созданию и функционированию </w:t>
      </w:r>
    </w:p>
    <w:p w:rsidR="00A57789" w:rsidRPr="00153DBC" w:rsidRDefault="00A57789" w:rsidP="00A57789">
      <w:pPr>
        <w:jc w:val="right"/>
        <w:rPr>
          <w:sz w:val="24"/>
          <w:szCs w:val="24"/>
        </w:rPr>
      </w:pPr>
      <w:r w:rsidRPr="00153DBC">
        <w:rPr>
          <w:sz w:val="24"/>
          <w:szCs w:val="24"/>
        </w:rPr>
        <w:t xml:space="preserve">в образовательных организациях МР «Печора» </w:t>
      </w:r>
    </w:p>
    <w:p w:rsidR="00A57789" w:rsidRPr="00153DBC" w:rsidRDefault="00A57789" w:rsidP="00A57789">
      <w:pPr>
        <w:jc w:val="right"/>
        <w:rPr>
          <w:sz w:val="24"/>
          <w:szCs w:val="24"/>
        </w:rPr>
      </w:pPr>
      <w:r w:rsidRPr="00153DBC">
        <w:rPr>
          <w:sz w:val="24"/>
          <w:szCs w:val="24"/>
        </w:rPr>
        <w:t xml:space="preserve">центров образования естественно-научной и </w:t>
      </w:r>
      <w:proofErr w:type="gramStart"/>
      <w:r w:rsidRPr="00153DBC">
        <w:rPr>
          <w:sz w:val="24"/>
          <w:szCs w:val="24"/>
        </w:rPr>
        <w:t>технологической</w:t>
      </w:r>
      <w:proofErr w:type="gramEnd"/>
    </w:p>
    <w:p w:rsidR="00A57789" w:rsidRPr="00153DBC" w:rsidRDefault="00A57789" w:rsidP="00A57789">
      <w:pPr>
        <w:jc w:val="right"/>
        <w:rPr>
          <w:sz w:val="24"/>
          <w:szCs w:val="24"/>
        </w:rPr>
      </w:pPr>
      <w:r w:rsidRPr="00153DBC">
        <w:rPr>
          <w:sz w:val="24"/>
          <w:szCs w:val="24"/>
        </w:rPr>
        <w:t xml:space="preserve"> направленности (дале</w:t>
      </w:r>
      <w:proofErr w:type="gramStart"/>
      <w:r w:rsidRPr="00153DBC">
        <w:rPr>
          <w:sz w:val="24"/>
          <w:szCs w:val="24"/>
        </w:rPr>
        <w:t>е-</w:t>
      </w:r>
      <w:proofErr w:type="gramEnd"/>
      <w:r w:rsidRPr="00153DBC">
        <w:rPr>
          <w:sz w:val="24"/>
          <w:szCs w:val="24"/>
        </w:rPr>
        <w:t xml:space="preserve"> Центры «Точка роста») в 2024 году</w:t>
      </w:r>
    </w:p>
    <w:p w:rsidR="00B145B0" w:rsidRPr="00153DBC" w:rsidRDefault="00B145B0" w:rsidP="00A57789">
      <w:pPr>
        <w:tabs>
          <w:tab w:val="left" w:pos="6780"/>
        </w:tabs>
        <w:jc w:val="right"/>
        <w:rPr>
          <w:sz w:val="24"/>
          <w:szCs w:val="24"/>
        </w:rPr>
      </w:pPr>
    </w:p>
    <w:p w:rsidR="00B145B0" w:rsidRPr="00153DBC" w:rsidRDefault="00B145B0" w:rsidP="00B145B0">
      <w:pPr>
        <w:jc w:val="center"/>
        <w:rPr>
          <w:rFonts w:eastAsiaTheme="minorEastAsia"/>
          <w:b/>
          <w:sz w:val="24"/>
          <w:szCs w:val="24"/>
        </w:rPr>
      </w:pPr>
      <w:r w:rsidRPr="00153DBC">
        <w:rPr>
          <w:rFonts w:eastAsiaTheme="minorEastAsia"/>
          <w:b/>
          <w:sz w:val="24"/>
          <w:szCs w:val="24"/>
        </w:rPr>
        <w:t>Типовое Положение</w:t>
      </w:r>
    </w:p>
    <w:p w:rsidR="00B145B0" w:rsidRPr="00153DBC" w:rsidRDefault="00B145B0" w:rsidP="00B145B0">
      <w:pPr>
        <w:jc w:val="center"/>
        <w:rPr>
          <w:rFonts w:eastAsiaTheme="minorEastAsia"/>
          <w:b/>
          <w:iCs/>
          <w:sz w:val="24"/>
          <w:szCs w:val="24"/>
        </w:rPr>
      </w:pPr>
      <w:r w:rsidRPr="00153DBC">
        <w:rPr>
          <w:rFonts w:eastAsiaTheme="minorEastAsia"/>
          <w:b/>
          <w:sz w:val="24"/>
          <w:szCs w:val="24"/>
        </w:rPr>
        <w:t xml:space="preserve">о Центре образования </w:t>
      </w:r>
      <w:proofErr w:type="gramStart"/>
      <w:r w:rsidRPr="00153DBC">
        <w:rPr>
          <w:rFonts w:eastAsiaTheme="minorEastAsia"/>
          <w:b/>
          <w:sz w:val="24"/>
          <w:szCs w:val="24"/>
        </w:rPr>
        <w:t>естественно-научной</w:t>
      </w:r>
      <w:proofErr w:type="gramEnd"/>
      <w:r w:rsidRPr="00153DBC">
        <w:rPr>
          <w:rFonts w:eastAsiaTheme="minorEastAsia"/>
          <w:b/>
          <w:sz w:val="24"/>
          <w:szCs w:val="24"/>
        </w:rPr>
        <w:t xml:space="preserve"> и технологической направленностей «Точка роста» на базе </w:t>
      </w:r>
      <w:r w:rsidRPr="00153DBC">
        <w:rPr>
          <w:rFonts w:eastAsiaTheme="minorEastAsia"/>
          <w:b/>
          <w:iCs/>
          <w:sz w:val="24"/>
          <w:szCs w:val="24"/>
        </w:rPr>
        <w:t>общеобразовательной организации Республики Коми</w:t>
      </w:r>
    </w:p>
    <w:p w:rsidR="00B145B0" w:rsidRPr="00153DBC" w:rsidRDefault="00B145B0" w:rsidP="00B145B0">
      <w:pPr>
        <w:ind w:firstLine="709"/>
        <w:jc w:val="center"/>
        <w:rPr>
          <w:rFonts w:eastAsiaTheme="minorEastAsia"/>
          <w:b/>
          <w:sz w:val="24"/>
          <w:szCs w:val="24"/>
        </w:rPr>
      </w:pPr>
    </w:p>
    <w:p w:rsidR="00B145B0" w:rsidRPr="00153DBC" w:rsidRDefault="00B145B0" w:rsidP="00B145B0">
      <w:pPr>
        <w:ind w:firstLine="709"/>
        <w:jc w:val="both"/>
        <w:rPr>
          <w:rFonts w:eastAsiaTheme="minorEastAsia"/>
          <w:b/>
          <w:sz w:val="24"/>
          <w:szCs w:val="24"/>
        </w:rPr>
      </w:pPr>
      <w:r w:rsidRPr="00153DBC">
        <w:rPr>
          <w:rFonts w:eastAsiaTheme="minorEastAsia"/>
          <w:b/>
          <w:sz w:val="24"/>
          <w:szCs w:val="24"/>
        </w:rPr>
        <w:t>1.</w:t>
      </w:r>
      <w:r w:rsidRPr="00153DBC">
        <w:rPr>
          <w:rFonts w:eastAsiaTheme="minorEastAsia"/>
          <w:b/>
          <w:sz w:val="24"/>
          <w:szCs w:val="24"/>
        </w:rPr>
        <w:tab/>
        <w:t>Общие положения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1.1.</w:t>
      </w:r>
      <w:r w:rsidRPr="00153DBC">
        <w:rPr>
          <w:rFonts w:eastAsiaTheme="minorEastAsia"/>
          <w:bCs/>
          <w:sz w:val="24"/>
          <w:szCs w:val="24"/>
        </w:rPr>
        <w:tab/>
      </w:r>
      <w:proofErr w:type="gramStart"/>
      <w:r w:rsidRPr="00153DBC">
        <w:rPr>
          <w:rFonts w:eastAsiaTheme="minorEastAsia"/>
          <w:sz w:val="24"/>
          <w:szCs w:val="24"/>
        </w:rPr>
        <w:t>Центр образования естественно-научной и технологической направленностей «Точка роста»</w:t>
      </w:r>
      <w:r w:rsidRPr="00153DBC">
        <w:rPr>
          <w:rFonts w:eastAsiaTheme="minorEastAsia"/>
          <w:b/>
          <w:sz w:val="24"/>
          <w:szCs w:val="24"/>
        </w:rPr>
        <w:t xml:space="preserve"> </w:t>
      </w:r>
      <w:r w:rsidRPr="00153DBC">
        <w:rPr>
          <w:rFonts w:eastAsiaTheme="minorEastAsia"/>
          <w:bCs/>
          <w:sz w:val="24"/>
          <w:szCs w:val="24"/>
        </w:rPr>
        <w:t xml:space="preserve">на базе </w:t>
      </w:r>
      <w:r w:rsidRPr="00153DBC">
        <w:rPr>
          <w:rFonts w:eastAsiaTheme="minorEastAsia"/>
          <w:bCs/>
          <w:iCs/>
          <w:sz w:val="24"/>
          <w:szCs w:val="24"/>
        </w:rPr>
        <w:t xml:space="preserve">общеобразовательной организации Республики Коми </w:t>
      </w:r>
      <w:r w:rsidRPr="00153DBC">
        <w:rPr>
          <w:rFonts w:eastAsiaTheme="minorEastAsia"/>
          <w:bCs/>
          <w:sz w:val="24"/>
          <w:szCs w:val="24"/>
        </w:rPr>
        <w:t xml:space="preserve">(далее - Центр) создан </w:t>
      </w:r>
      <w:r w:rsidRPr="00153DBC">
        <w:rPr>
          <w:rFonts w:eastAsiaTheme="minorEastAsia"/>
          <w:sz w:val="24"/>
          <w:szCs w:val="24"/>
        </w:rPr>
        <w:t>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</w:t>
      </w:r>
      <w:r w:rsidRPr="00153DBC">
        <w:rPr>
          <w:rFonts w:eastAsiaTheme="minorEastAsia"/>
          <w:bCs/>
          <w:sz w:val="24"/>
          <w:szCs w:val="24"/>
        </w:rPr>
        <w:t>.</w:t>
      </w:r>
      <w:proofErr w:type="gramEnd"/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1.2.</w:t>
      </w:r>
      <w:r w:rsidRPr="00153DBC">
        <w:rPr>
          <w:rFonts w:eastAsiaTheme="minorEastAsia"/>
          <w:bCs/>
          <w:sz w:val="24"/>
          <w:szCs w:val="24"/>
        </w:rPr>
        <w:tab/>
        <w:t xml:space="preserve">Центр не является юридическим лицом и действует для достижения уставных целей </w:t>
      </w:r>
      <w:r w:rsidRPr="00153DBC">
        <w:rPr>
          <w:rFonts w:eastAsiaTheme="minorEastAsia"/>
          <w:bCs/>
          <w:iCs/>
          <w:sz w:val="24"/>
          <w:szCs w:val="24"/>
        </w:rPr>
        <w:t xml:space="preserve">на базе общеобразовательной организации Республики Коми </w:t>
      </w:r>
      <w:r w:rsidRPr="00153DBC">
        <w:rPr>
          <w:rFonts w:eastAsiaTheme="minorEastAsia"/>
          <w:bCs/>
          <w:sz w:val="24"/>
          <w:szCs w:val="24"/>
        </w:rPr>
        <w:t>(далее – Учреждение)</w:t>
      </w:r>
      <w:r w:rsidRPr="00153DBC">
        <w:rPr>
          <w:rFonts w:eastAsiaTheme="minorEastAsia"/>
          <w:bCs/>
          <w:iCs/>
          <w:sz w:val="24"/>
          <w:szCs w:val="24"/>
        </w:rPr>
        <w:t xml:space="preserve">, </w:t>
      </w:r>
      <w:r w:rsidRPr="00153DBC">
        <w:rPr>
          <w:rFonts w:eastAsiaTheme="minorEastAsia"/>
          <w:bCs/>
          <w:sz w:val="24"/>
          <w:szCs w:val="24"/>
        </w:rPr>
        <w:t>а также в целях выполнения задач и достижения показателей и результатов национального проекта «Образование».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1.3.</w:t>
      </w:r>
      <w:r w:rsidRPr="00153DBC">
        <w:rPr>
          <w:rFonts w:eastAsiaTheme="minorEastAsia"/>
          <w:bCs/>
          <w:sz w:val="24"/>
          <w:szCs w:val="24"/>
        </w:rPr>
        <w:tab/>
        <w:t xml:space="preserve">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Pr="00153DBC">
        <w:rPr>
          <w:rFonts w:eastAsiaTheme="minorEastAsia"/>
          <w:bCs/>
          <w:iCs/>
          <w:sz w:val="24"/>
          <w:szCs w:val="24"/>
        </w:rPr>
        <w:t>общеобразовательной организации Республики Коми</w:t>
      </w:r>
      <w:r w:rsidRPr="00153DBC">
        <w:rPr>
          <w:rFonts w:eastAsiaTheme="minorEastAsia"/>
          <w:bCs/>
          <w:sz w:val="24"/>
          <w:szCs w:val="24"/>
        </w:rPr>
        <w:t>, планами работы, утвержденными учредителем и настоящим Положением.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1.4. Центр в своей деятельности подчиняется руководителю Учреждения (директору).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/>
          <w:sz w:val="24"/>
          <w:szCs w:val="24"/>
        </w:rPr>
      </w:pPr>
      <w:r w:rsidRPr="00153DBC">
        <w:rPr>
          <w:rFonts w:eastAsiaTheme="minorEastAsia"/>
          <w:b/>
          <w:sz w:val="24"/>
          <w:szCs w:val="24"/>
        </w:rPr>
        <w:t>2.</w:t>
      </w:r>
      <w:r w:rsidRPr="00153DBC">
        <w:rPr>
          <w:rFonts w:eastAsiaTheme="minorEastAsia"/>
          <w:b/>
          <w:sz w:val="24"/>
          <w:szCs w:val="24"/>
        </w:rPr>
        <w:tab/>
        <w:t>Цели, задачи, функции деятельности Центра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2.1.</w:t>
      </w:r>
      <w:r w:rsidRPr="00153DBC">
        <w:rPr>
          <w:rFonts w:eastAsiaTheme="minorEastAsia"/>
          <w:bCs/>
          <w:sz w:val="24"/>
          <w:szCs w:val="24"/>
        </w:rPr>
        <w:tab/>
        <w:t xml:space="preserve">Основной целью деятельности Центра является </w:t>
      </w:r>
      <w:r w:rsidRPr="00153DBC">
        <w:rPr>
          <w:rFonts w:eastAsiaTheme="minorEastAsia"/>
          <w:sz w:val="24"/>
          <w:szCs w:val="24"/>
        </w:rPr>
        <w:t xml:space="preserve">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153DBC">
        <w:rPr>
          <w:rFonts w:eastAsiaTheme="minorEastAsia"/>
          <w:sz w:val="24"/>
          <w:szCs w:val="24"/>
        </w:rPr>
        <w:t>естественно-научной</w:t>
      </w:r>
      <w:proofErr w:type="gramEnd"/>
      <w:r w:rsidRPr="00153DBC">
        <w:rPr>
          <w:rFonts w:eastAsiaTheme="minorEastAsia"/>
          <w:sz w:val="24"/>
          <w:szCs w:val="24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2.2.</w:t>
      </w:r>
      <w:r w:rsidRPr="00153DBC">
        <w:rPr>
          <w:rFonts w:eastAsiaTheme="minorEastAsia"/>
          <w:bCs/>
          <w:sz w:val="24"/>
          <w:szCs w:val="24"/>
        </w:rPr>
        <w:tab/>
        <w:t>Задачами Центра являются: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2.2.1.</w:t>
      </w:r>
      <w:r w:rsidRPr="00153DBC">
        <w:rPr>
          <w:rFonts w:eastAsiaTheme="minorEastAsia"/>
          <w:bCs/>
          <w:sz w:val="24"/>
          <w:szCs w:val="24"/>
        </w:rPr>
        <w:tab/>
        <w:t xml:space="preserve">реализация основных общеобразовательных программ по учебным предметам </w:t>
      </w:r>
      <w:proofErr w:type="gramStart"/>
      <w:r w:rsidRPr="00153DBC">
        <w:rPr>
          <w:rFonts w:eastAsiaTheme="minorEastAsia"/>
          <w:bCs/>
          <w:sz w:val="24"/>
          <w:szCs w:val="24"/>
        </w:rPr>
        <w:t>естественно-научной</w:t>
      </w:r>
      <w:proofErr w:type="gramEnd"/>
      <w:r w:rsidRPr="00153DBC">
        <w:rPr>
          <w:rFonts w:eastAsiaTheme="minorEastAsia"/>
          <w:bCs/>
          <w:sz w:val="24"/>
          <w:szCs w:val="24"/>
        </w:rPr>
        <w:t xml:space="preserve"> и технологической направленностей, в том числе в рамках внеурочной деятельности обучающихся;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2.2.2.</w:t>
      </w:r>
      <w:r w:rsidRPr="00153DBC">
        <w:rPr>
          <w:rFonts w:eastAsiaTheme="minorEastAsia"/>
          <w:bCs/>
          <w:sz w:val="24"/>
          <w:szCs w:val="24"/>
        </w:rPr>
        <w:tab/>
        <w:t xml:space="preserve">разработка и реализация </w:t>
      </w:r>
      <w:proofErr w:type="spellStart"/>
      <w:r w:rsidRPr="00153DBC">
        <w:rPr>
          <w:rFonts w:eastAsiaTheme="minorEastAsia"/>
          <w:bCs/>
          <w:sz w:val="24"/>
          <w:szCs w:val="24"/>
        </w:rPr>
        <w:t>разноуровневых</w:t>
      </w:r>
      <w:proofErr w:type="spellEnd"/>
      <w:r w:rsidRPr="00153DBC">
        <w:rPr>
          <w:rFonts w:eastAsiaTheme="minorEastAsia"/>
          <w:bCs/>
          <w:sz w:val="24"/>
          <w:szCs w:val="24"/>
        </w:rPr>
        <w:t xml:space="preserve"> дополнительных общеобразовательных программ естественно-научной и </w:t>
      </w:r>
      <w:proofErr w:type="gramStart"/>
      <w:r w:rsidRPr="00153DBC">
        <w:rPr>
          <w:rFonts w:eastAsiaTheme="minorEastAsia"/>
          <w:bCs/>
          <w:sz w:val="24"/>
          <w:szCs w:val="24"/>
        </w:rPr>
        <w:t>технической</w:t>
      </w:r>
      <w:proofErr w:type="gramEnd"/>
      <w:r w:rsidRPr="00153DBC">
        <w:rPr>
          <w:rFonts w:eastAsiaTheme="minorEastAsia"/>
          <w:bCs/>
          <w:sz w:val="24"/>
          <w:szCs w:val="24"/>
        </w:rPr>
        <w:t xml:space="preserve"> направленностей, а также иных программ, в том числе в каникулярный период;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2.2.3.</w:t>
      </w:r>
      <w:r w:rsidRPr="00153DBC">
        <w:rPr>
          <w:rFonts w:eastAsiaTheme="minorEastAsia"/>
          <w:bCs/>
          <w:sz w:val="24"/>
          <w:szCs w:val="24"/>
        </w:rPr>
        <w:tab/>
        <w:t xml:space="preserve">вовлечение обучающихся и педагогических работников в проектную деятельность; 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2.2.4.</w:t>
      </w:r>
      <w:r w:rsidRPr="00153DBC">
        <w:rPr>
          <w:rFonts w:eastAsiaTheme="minorEastAsia"/>
          <w:bCs/>
          <w:sz w:val="24"/>
          <w:szCs w:val="24"/>
        </w:rPr>
        <w:tab/>
        <w:t xml:space="preserve">организация </w:t>
      </w:r>
      <w:proofErr w:type="spellStart"/>
      <w:r w:rsidRPr="00153DBC">
        <w:rPr>
          <w:rFonts w:eastAsiaTheme="minorEastAsia"/>
          <w:bCs/>
          <w:sz w:val="24"/>
          <w:szCs w:val="24"/>
        </w:rPr>
        <w:t>внеучебной</w:t>
      </w:r>
      <w:proofErr w:type="spellEnd"/>
      <w:r w:rsidRPr="00153DBC">
        <w:rPr>
          <w:rFonts w:eastAsiaTheme="minorEastAsia"/>
          <w:bCs/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2.2.5.</w:t>
      </w:r>
      <w:r w:rsidRPr="00153DBC">
        <w:rPr>
          <w:rFonts w:eastAsiaTheme="minorEastAsia"/>
          <w:bCs/>
          <w:sz w:val="24"/>
          <w:szCs w:val="24"/>
        </w:rPr>
        <w:tab/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2.3.</w:t>
      </w:r>
      <w:r w:rsidRPr="00153DBC">
        <w:rPr>
          <w:rFonts w:eastAsiaTheme="minorEastAsia"/>
          <w:bCs/>
          <w:sz w:val="24"/>
          <w:szCs w:val="24"/>
        </w:rPr>
        <w:tab/>
        <w:t xml:space="preserve">Центр для достижения цели и выполнения задач вправе взаимодействовать </w:t>
      </w:r>
      <w:proofErr w:type="gramStart"/>
      <w:r w:rsidRPr="00153DBC">
        <w:rPr>
          <w:rFonts w:eastAsiaTheme="minorEastAsia"/>
          <w:bCs/>
          <w:sz w:val="24"/>
          <w:szCs w:val="24"/>
        </w:rPr>
        <w:t>с</w:t>
      </w:r>
      <w:proofErr w:type="gramEnd"/>
      <w:r w:rsidRPr="00153DBC">
        <w:rPr>
          <w:rFonts w:eastAsiaTheme="minorEastAsia"/>
          <w:bCs/>
          <w:sz w:val="24"/>
          <w:szCs w:val="24"/>
        </w:rPr>
        <w:t>:</w:t>
      </w:r>
    </w:p>
    <w:p w:rsidR="00B145B0" w:rsidRPr="00153DBC" w:rsidRDefault="00B145B0" w:rsidP="00B145B0">
      <w:pPr>
        <w:pStyle w:val="ac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lastRenderedPageBreak/>
        <w:t>различными образовательными организациями в форме сетевого взаимодействия;</w:t>
      </w:r>
    </w:p>
    <w:p w:rsidR="00B145B0" w:rsidRPr="00153DBC" w:rsidRDefault="00B145B0" w:rsidP="00B145B0">
      <w:pPr>
        <w:pStyle w:val="ac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с иными образовательными организациями, на базе которых созданы центры «Точка роста»;</w:t>
      </w:r>
    </w:p>
    <w:p w:rsidR="00B145B0" w:rsidRPr="00153DBC" w:rsidRDefault="00B145B0" w:rsidP="00B145B0">
      <w:pPr>
        <w:pStyle w:val="ac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B145B0" w:rsidRPr="00153DBC" w:rsidRDefault="00B145B0" w:rsidP="00B145B0">
      <w:pPr>
        <w:pStyle w:val="ac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/>
          <w:sz w:val="24"/>
          <w:szCs w:val="24"/>
        </w:rPr>
      </w:pPr>
      <w:r w:rsidRPr="00153DBC">
        <w:rPr>
          <w:rFonts w:eastAsiaTheme="minorEastAsia"/>
          <w:b/>
          <w:sz w:val="24"/>
          <w:szCs w:val="24"/>
        </w:rPr>
        <w:t>3.</w:t>
      </w:r>
      <w:r w:rsidRPr="00153DBC">
        <w:rPr>
          <w:rFonts w:eastAsiaTheme="minorEastAsia"/>
          <w:b/>
          <w:sz w:val="24"/>
          <w:szCs w:val="24"/>
        </w:rPr>
        <w:tab/>
        <w:t>Порядок управления Центром «Точка роста»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3.1.</w:t>
      </w:r>
      <w:r w:rsidRPr="00153DBC">
        <w:rPr>
          <w:rFonts w:eastAsiaTheme="minorEastAsia"/>
          <w:bCs/>
          <w:sz w:val="24"/>
          <w:szCs w:val="24"/>
        </w:rPr>
        <w:tab/>
        <w:t xml:space="preserve">Руководитель Учреждения издает локальный нормативный акт </w:t>
      </w:r>
      <w:r w:rsidRPr="00153DBC">
        <w:rPr>
          <w:rFonts w:eastAsiaTheme="minorEastAsia"/>
          <w:sz w:val="24"/>
          <w:szCs w:val="24"/>
        </w:rPr>
        <w:t>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3.3.</w:t>
      </w:r>
      <w:r w:rsidRPr="00153DBC">
        <w:rPr>
          <w:rFonts w:eastAsiaTheme="minorEastAsia"/>
          <w:bCs/>
          <w:sz w:val="24"/>
          <w:szCs w:val="24"/>
        </w:rPr>
        <w:tab/>
        <w:t>Руководитель Центра обязан: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3.3.1.</w:t>
      </w:r>
      <w:r w:rsidRPr="00153DBC">
        <w:rPr>
          <w:rFonts w:eastAsiaTheme="minorEastAsia"/>
          <w:bCs/>
          <w:sz w:val="24"/>
          <w:szCs w:val="24"/>
        </w:rPr>
        <w:tab/>
        <w:t>осуществлять оперативное руководство Центром;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3.3.2.</w:t>
      </w:r>
      <w:r w:rsidRPr="00153DBC">
        <w:rPr>
          <w:rFonts w:eastAsiaTheme="minorEastAsia"/>
          <w:bCs/>
          <w:sz w:val="24"/>
          <w:szCs w:val="24"/>
        </w:rPr>
        <w:tab/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3.3.3.</w:t>
      </w:r>
      <w:r w:rsidRPr="00153DBC">
        <w:rPr>
          <w:rFonts w:eastAsiaTheme="minorEastAsia"/>
          <w:bCs/>
          <w:sz w:val="24"/>
          <w:szCs w:val="24"/>
        </w:rPr>
        <w:tab/>
        <w:t>отчитываться перед Руководителем Учреждения о результатах работы Центра;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3.3.4.</w:t>
      </w:r>
      <w:r w:rsidRPr="00153DBC">
        <w:rPr>
          <w:rFonts w:eastAsiaTheme="minorEastAsia"/>
          <w:bCs/>
          <w:sz w:val="24"/>
          <w:szCs w:val="24"/>
        </w:rPr>
        <w:tab/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3.4.</w:t>
      </w:r>
      <w:r w:rsidRPr="00153DBC">
        <w:rPr>
          <w:rFonts w:eastAsiaTheme="minorEastAsia"/>
          <w:bCs/>
          <w:sz w:val="24"/>
          <w:szCs w:val="24"/>
        </w:rPr>
        <w:tab/>
        <w:t>Руководитель Центра вправе: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3.4.1.</w:t>
      </w:r>
      <w:r w:rsidRPr="00153DBC">
        <w:rPr>
          <w:rFonts w:eastAsiaTheme="minorEastAsia"/>
          <w:bCs/>
          <w:sz w:val="24"/>
          <w:szCs w:val="24"/>
        </w:rPr>
        <w:tab/>
        <w:t>осуществлять расстановку кадров Центра, прием на работу которых осуществляется приказом руководителя Учреждения;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3.4.2.</w:t>
      </w:r>
      <w:r w:rsidRPr="00153DBC">
        <w:rPr>
          <w:rFonts w:eastAsiaTheme="minorEastAsia"/>
          <w:bCs/>
          <w:sz w:val="24"/>
          <w:szCs w:val="24"/>
        </w:rPr>
        <w:tab/>
        <w:t>по согласованию с руководителем Учреждения организовывать учебн</w:t>
      </w:r>
      <w:proofErr w:type="gramStart"/>
      <w:r w:rsidRPr="00153DBC">
        <w:rPr>
          <w:rFonts w:eastAsiaTheme="minorEastAsia"/>
          <w:bCs/>
          <w:sz w:val="24"/>
          <w:szCs w:val="24"/>
        </w:rPr>
        <w:t>о-</w:t>
      </w:r>
      <w:proofErr w:type="gramEnd"/>
      <w:r w:rsidRPr="00153DBC">
        <w:rPr>
          <w:rFonts w:eastAsiaTheme="minorEastAsia"/>
          <w:bCs/>
          <w:sz w:val="24"/>
          <w:szCs w:val="24"/>
        </w:rPr>
        <w:t xml:space="preserve"> воспитательный процесс в Центре в соответствии с целями и задачами Центра и осуществлять контроль за его реализацией;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3.4.3.</w:t>
      </w:r>
      <w:r w:rsidRPr="00153DBC">
        <w:rPr>
          <w:rFonts w:eastAsiaTheme="minorEastAsia"/>
          <w:bCs/>
          <w:sz w:val="24"/>
          <w:szCs w:val="24"/>
        </w:rPr>
        <w:tab/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3.4.4.</w:t>
      </w:r>
      <w:r w:rsidRPr="00153DBC">
        <w:rPr>
          <w:rFonts w:eastAsiaTheme="minorEastAsia"/>
          <w:bCs/>
          <w:sz w:val="24"/>
          <w:szCs w:val="24"/>
        </w:rPr>
        <w:tab/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B145B0" w:rsidRPr="00153DBC" w:rsidRDefault="00B145B0" w:rsidP="00B145B0">
      <w:pPr>
        <w:ind w:firstLine="709"/>
        <w:jc w:val="both"/>
        <w:rPr>
          <w:rFonts w:eastAsiaTheme="minorEastAsia"/>
          <w:bCs/>
          <w:sz w:val="24"/>
          <w:szCs w:val="24"/>
        </w:rPr>
      </w:pPr>
      <w:r w:rsidRPr="00153DBC">
        <w:rPr>
          <w:rFonts w:eastAsiaTheme="minorEastAsia"/>
          <w:bCs/>
          <w:sz w:val="24"/>
          <w:szCs w:val="24"/>
        </w:rPr>
        <w:t>3.4.5.</w:t>
      </w:r>
      <w:r w:rsidRPr="00153DBC">
        <w:rPr>
          <w:rFonts w:eastAsiaTheme="minorEastAsia"/>
          <w:bCs/>
          <w:sz w:val="24"/>
          <w:szCs w:val="24"/>
        </w:rPr>
        <w:tab/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B145B0" w:rsidRPr="00153DBC" w:rsidRDefault="00B145B0" w:rsidP="00B145B0">
      <w:pPr>
        <w:rPr>
          <w:sz w:val="24"/>
          <w:szCs w:val="24"/>
        </w:rPr>
      </w:pPr>
    </w:p>
    <w:p w:rsidR="00B145B0" w:rsidRPr="00A57789" w:rsidRDefault="00B145B0" w:rsidP="00B145B0">
      <w:pPr>
        <w:rPr>
          <w:sz w:val="26"/>
          <w:szCs w:val="26"/>
        </w:rPr>
        <w:sectPr w:rsidR="00B145B0" w:rsidRPr="00A57789" w:rsidSect="00B14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3DBC">
        <w:rPr>
          <w:sz w:val="24"/>
          <w:szCs w:val="24"/>
        </w:rPr>
        <w:br w:type="page"/>
      </w:r>
    </w:p>
    <w:p w:rsidR="00B145B0" w:rsidRPr="00153DBC" w:rsidRDefault="00846440" w:rsidP="00B145B0">
      <w:pPr>
        <w:ind w:left="10065"/>
        <w:jc w:val="right"/>
        <w:rPr>
          <w:sz w:val="24"/>
          <w:szCs w:val="24"/>
        </w:rPr>
      </w:pPr>
      <w:r w:rsidRPr="00153DBC">
        <w:rPr>
          <w:sz w:val="24"/>
          <w:szCs w:val="24"/>
        </w:rPr>
        <w:lastRenderedPageBreak/>
        <w:t>Приложение №3</w:t>
      </w:r>
    </w:p>
    <w:p w:rsidR="00B145B0" w:rsidRPr="00153DBC" w:rsidRDefault="00846440" w:rsidP="00B145B0">
      <w:pPr>
        <w:ind w:left="10065"/>
        <w:jc w:val="right"/>
        <w:rPr>
          <w:sz w:val="24"/>
          <w:szCs w:val="24"/>
        </w:rPr>
      </w:pPr>
      <w:r w:rsidRPr="00153DBC">
        <w:rPr>
          <w:sz w:val="24"/>
          <w:szCs w:val="24"/>
        </w:rPr>
        <w:t xml:space="preserve">к </w:t>
      </w:r>
      <w:r w:rsidR="00B145B0" w:rsidRPr="00153DBC">
        <w:rPr>
          <w:sz w:val="24"/>
          <w:szCs w:val="24"/>
        </w:rPr>
        <w:t>приказ</w:t>
      </w:r>
      <w:r w:rsidRPr="00153DBC">
        <w:rPr>
          <w:sz w:val="24"/>
          <w:szCs w:val="24"/>
        </w:rPr>
        <w:t>у</w:t>
      </w:r>
      <w:r w:rsidR="00B145B0" w:rsidRPr="00153DBC">
        <w:rPr>
          <w:sz w:val="24"/>
          <w:szCs w:val="24"/>
        </w:rPr>
        <w:t xml:space="preserve"> </w:t>
      </w:r>
    </w:p>
    <w:p w:rsidR="00B145B0" w:rsidRPr="00153DBC" w:rsidRDefault="00B145B0" w:rsidP="00B145B0">
      <w:pPr>
        <w:ind w:left="10065"/>
        <w:jc w:val="right"/>
        <w:rPr>
          <w:sz w:val="24"/>
          <w:szCs w:val="24"/>
        </w:rPr>
      </w:pPr>
      <w:r w:rsidRPr="00153DBC">
        <w:rPr>
          <w:sz w:val="24"/>
          <w:szCs w:val="24"/>
        </w:rPr>
        <w:t>от «___» ________ 2023 г. № ____</w:t>
      </w:r>
    </w:p>
    <w:p w:rsidR="00B145B0" w:rsidRPr="00153DBC" w:rsidRDefault="00B145B0" w:rsidP="00B145B0">
      <w:pPr>
        <w:ind w:left="10065"/>
        <w:jc w:val="right"/>
        <w:rPr>
          <w:sz w:val="24"/>
          <w:szCs w:val="24"/>
        </w:rPr>
      </w:pPr>
      <w:r w:rsidRPr="00153DBC">
        <w:rPr>
          <w:sz w:val="24"/>
          <w:szCs w:val="24"/>
        </w:rPr>
        <w:t>(приложение 3 к приказу)</w:t>
      </w:r>
    </w:p>
    <w:p w:rsidR="00B145B0" w:rsidRPr="00153DBC" w:rsidRDefault="00B145B0" w:rsidP="00B145B0">
      <w:pPr>
        <w:rPr>
          <w:sz w:val="24"/>
          <w:szCs w:val="24"/>
        </w:rPr>
      </w:pPr>
    </w:p>
    <w:p w:rsidR="00B145B0" w:rsidRPr="00153DBC" w:rsidRDefault="00B145B0" w:rsidP="00B145B0">
      <w:pPr>
        <w:jc w:val="center"/>
        <w:rPr>
          <w:b/>
          <w:sz w:val="24"/>
          <w:szCs w:val="24"/>
        </w:rPr>
      </w:pPr>
      <w:r w:rsidRPr="00153DBC">
        <w:rPr>
          <w:b/>
          <w:sz w:val="24"/>
          <w:szCs w:val="24"/>
        </w:rPr>
        <w:t>ГРАФИК</w:t>
      </w:r>
    </w:p>
    <w:p w:rsidR="00B145B0" w:rsidRPr="00153DBC" w:rsidRDefault="00B145B0" w:rsidP="00B145B0">
      <w:pPr>
        <w:jc w:val="center"/>
        <w:rPr>
          <w:sz w:val="24"/>
          <w:szCs w:val="24"/>
        </w:rPr>
      </w:pPr>
      <w:r w:rsidRPr="00153DBC">
        <w:rPr>
          <w:sz w:val="24"/>
          <w:szCs w:val="24"/>
        </w:rPr>
        <w:t xml:space="preserve">график предоставления информации о ходе реализации </w:t>
      </w:r>
    </w:p>
    <w:p w:rsidR="00B145B0" w:rsidRPr="00153DBC" w:rsidRDefault="00B145B0" w:rsidP="00B145B0">
      <w:pPr>
        <w:jc w:val="center"/>
        <w:rPr>
          <w:sz w:val="24"/>
          <w:szCs w:val="24"/>
        </w:rPr>
      </w:pPr>
      <w:r w:rsidRPr="00153DBC">
        <w:rPr>
          <w:sz w:val="24"/>
          <w:szCs w:val="24"/>
        </w:rPr>
        <w:t xml:space="preserve">регионального проекта «Современная школа» </w:t>
      </w:r>
    </w:p>
    <w:p w:rsidR="00B145B0" w:rsidRPr="00153DBC" w:rsidRDefault="00B145B0" w:rsidP="00B145B0">
      <w:pPr>
        <w:jc w:val="center"/>
        <w:rPr>
          <w:sz w:val="24"/>
          <w:szCs w:val="24"/>
        </w:rPr>
      </w:pPr>
      <w:r w:rsidRPr="00153DBC">
        <w:rPr>
          <w:sz w:val="24"/>
          <w:szCs w:val="24"/>
        </w:rPr>
        <w:t>в 2024 году</w:t>
      </w:r>
    </w:p>
    <w:p w:rsidR="00B145B0" w:rsidRPr="00153DBC" w:rsidRDefault="00B145B0" w:rsidP="00B145B0">
      <w:pPr>
        <w:rPr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71"/>
        <w:gridCol w:w="6766"/>
        <w:gridCol w:w="3312"/>
        <w:gridCol w:w="4137"/>
      </w:tblGrid>
      <w:tr w:rsidR="00846440" w:rsidRPr="00153DBC" w:rsidTr="00846440">
        <w:tc>
          <w:tcPr>
            <w:tcW w:w="193" w:type="pct"/>
            <w:vAlign w:val="center"/>
          </w:tcPr>
          <w:p w:rsidR="00846440" w:rsidRPr="00153DBC" w:rsidRDefault="00846440" w:rsidP="00B145B0">
            <w:pPr>
              <w:jc w:val="center"/>
              <w:rPr>
                <w:b/>
                <w:sz w:val="24"/>
                <w:szCs w:val="24"/>
              </w:rPr>
            </w:pPr>
            <w:r w:rsidRPr="00153DB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53DBC">
              <w:rPr>
                <w:b/>
                <w:sz w:val="24"/>
                <w:szCs w:val="24"/>
              </w:rPr>
              <w:t>п</w:t>
            </w:r>
            <w:proofErr w:type="gramEnd"/>
            <w:r w:rsidRPr="00153DB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88" w:type="pct"/>
            <w:vAlign w:val="center"/>
          </w:tcPr>
          <w:p w:rsidR="00846440" w:rsidRPr="00153DBC" w:rsidRDefault="00846440" w:rsidP="00B145B0">
            <w:pPr>
              <w:jc w:val="center"/>
              <w:rPr>
                <w:b/>
                <w:sz w:val="24"/>
                <w:szCs w:val="24"/>
              </w:rPr>
            </w:pPr>
            <w:r w:rsidRPr="00153DBC">
              <w:rPr>
                <w:b/>
                <w:sz w:val="24"/>
                <w:szCs w:val="24"/>
              </w:rPr>
              <w:t>Вид (наименование) информации</w:t>
            </w:r>
          </w:p>
        </w:tc>
        <w:tc>
          <w:tcPr>
            <w:tcW w:w="1120" w:type="pct"/>
            <w:vAlign w:val="center"/>
          </w:tcPr>
          <w:p w:rsidR="00846440" w:rsidRPr="00153DBC" w:rsidRDefault="00846440" w:rsidP="00A57789">
            <w:pPr>
              <w:jc w:val="center"/>
              <w:rPr>
                <w:b/>
                <w:sz w:val="24"/>
                <w:szCs w:val="24"/>
              </w:rPr>
            </w:pPr>
            <w:r w:rsidRPr="00153DBC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399" w:type="pct"/>
            <w:vAlign w:val="center"/>
          </w:tcPr>
          <w:p w:rsidR="00846440" w:rsidRPr="00153DBC" w:rsidRDefault="00846440" w:rsidP="00B145B0">
            <w:pPr>
              <w:jc w:val="center"/>
              <w:rPr>
                <w:b/>
                <w:sz w:val="24"/>
                <w:szCs w:val="24"/>
              </w:rPr>
            </w:pPr>
            <w:r w:rsidRPr="00153DBC">
              <w:rPr>
                <w:b/>
                <w:sz w:val="24"/>
                <w:szCs w:val="24"/>
              </w:rPr>
              <w:t>Периодичность предоставления информации</w:t>
            </w:r>
          </w:p>
        </w:tc>
      </w:tr>
      <w:tr w:rsidR="00846440" w:rsidRPr="00153DBC" w:rsidTr="00846440">
        <w:tc>
          <w:tcPr>
            <w:tcW w:w="193" w:type="pct"/>
          </w:tcPr>
          <w:p w:rsidR="00846440" w:rsidRPr="00153DBC" w:rsidRDefault="00846440" w:rsidP="00B145B0">
            <w:pPr>
              <w:rPr>
                <w:sz w:val="24"/>
                <w:szCs w:val="24"/>
              </w:rPr>
            </w:pPr>
            <w:r w:rsidRPr="00153DBC">
              <w:rPr>
                <w:sz w:val="24"/>
                <w:szCs w:val="24"/>
              </w:rPr>
              <w:t>1.</w:t>
            </w:r>
          </w:p>
        </w:tc>
        <w:tc>
          <w:tcPr>
            <w:tcW w:w="2288" w:type="pct"/>
          </w:tcPr>
          <w:p w:rsidR="00846440" w:rsidRPr="00153DBC" w:rsidRDefault="00846440" w:rsidP="00B145B0">
            <w:pPr>
              <w:rPr>
                <w:sz w:val="24"/>
                <w:szCs w:val="24"/>
              </w:rPr>
            </w:pPr>
            <w:r w:rsidRPr="00153DBC">
              <w:rPr>
                <w:sz w:val="24"/>
                <w:szCs w:val="24"/>
              </w:rPr>
              <w:t xml:space="preserve">Ежеквартальные отчеты, предусмотренные поручениями Заместителя Председателя Правительства Российской Федерации Т.А. Голиковой от 29.03.2021 № ТГ-П-24-3858 и от 19.06.2023 № ТГ-П24-7633 (в части реального проекта «Современная школа») </w:t>
            </w:r>
          </w:p>
        </w:tc>
        <w:tc>
          <w:tcPr>
            <w:tcW w:w="1120" w:type="pct"/>
          </w:tcPr>
          <w:p w:rsidR="00846440" w:rsidRPr="00153DBC" w:rsidRDefault="00846440" w:rsidP="00B145B0">
            <w:pPr>
              <w:rPr>
                <w:sz w:val="24"/>
                <w:szCs w:val="24"/>
              </w:rPr>
            </w:pPr>
            <w:r w:rsidRPr="00153DBC">
              <w:rPr>
                <w:sz w:val="24"/>
                <w:szCs w:val="24"/>
              </w:rPr>
              <w:t xml:space="preserve">Руководители МОУ «СОШ№3», МОУ «СОШ№83», МОУ «ООШ» </w:t>
            </w:r>
            <w:proofErr w:type="spellStart"/>
            <w:r w:rsidRPr="00153DBC">
              <w:rPr>
                <w:sz w:val="24"/>
                <w:szCs w:val="24"/>
              </w:rPr>
              <w:t>п</w:t>
            </w:r>
            <w:proofErr w:type="gramStart"/>
            <w:r w:rsidRPr="00153DBC">
              <w:rPr>
                <w:sz w:val="24"/>
                <w:szCs w:val="24"/>
              </w:rPr>
              <w:t>.Л</w:t>
            </w:r>
            <w:proofErr w:type="gramEnd"/>
            <w:r w:rsidRPr="00153DBC">
              <w:rPr>
                <w:sz w:val="24"/>
                <w:szCs w:val="24"/>
              </w:rPr>
              <w:t>уговой</w:t>
            </w:r>
            <w:proofErr w:type="spellEnd"/>
          </w:p>
        </w:tc>
        <w:tc>
          <w:tcPr>
            <w:tcW w:w="1399" w:type="pct"/>
          </w:tcPr>
          <w:p w:rsidR="00846440" w:rsidRPr="00153DBC" w:rsidRDefault="00846440" w:rsidP="00B145B0">
            <w:pPr>
              <w:rPr>
                <w:sz w:val="24"/>
                <w:szCs w:val="24"/>
              </w:rPr>
            </w:pPr>
            <w:r w:rsidRPr="00153DBC">
              <w:rPr>
                <w:sz w:val="24"/>
                <w:szCs w:val="24"/>
              </w:rPr>
              <w:t>Ежеквартально в соответствии с установленными сроками</w:t>
            </w:r>
          </w:p>
        </w:tc>
      </w:tr>
      <w:tr w:rsidR="00846440" w:rsidRPr="00153DBC" w:rsidTr="00846440">
        <w:tc>
          <w:tcPr>
            <w:tcW w:w="193" w:type="pct"/>
          </w:tcPr>
          <w:p w:rsidR="00846440" w:rsidRPr="00153DBC" w:rsidRDefault="00846440" w:rsidP="00B145B0">
            <w:pPr>
              <w:rPr>
                <w:sz w:val="24"/>
                <w:szCs w:val="24"/>
              </w:rPr>
            </w:pPr>
            <w:r w:rsidRPr="00153DBC">
              <w:rPr>
                <w:sz w:val="24"/>
                <w:szCs w:val="24"/>
              </w:rPr>
              <w:t>2.</w:t>
            </w:r>
          </w:p>
        </w:tc>
        <w:tc>
          <w:tcPr>
            <w:tcW w:w="2288" w:type="pct"/>
          </w:tcPr>
          <w:p w:rsidR="00846440" w:rsidRPr="00153DBC" w:rsidRDefault="00846440" w:rsidP="00B145B0">
            <w:pPr>
              <w:rPr>
                <w:sz w:val="24"/>
                <w:szCs w:val="24"/>
              </w:rPr>
            </w:pPr>
            <w:r w:rsidRPr="00153DBC">
              <w:rPr>
                <w:sz w:val="24"/>
                <w:szCs w:val="24"/>
              </w:rPr>
              <w:t xml:space="preserve">Мониторинг выполнения показателей Центров «Точка роста» </w:t>
            </w:r>
          </w:p>
        </w:tc>
        <w:tc>
          <w:tcPr>
            <w:tcW w:w="1120" w:type="pct"/>
          </w:tcPr>
          <w:p w:rsidR="00846440" w:rsidRPr="00153DBC" w:rsidRDefault="00846440" w:rsidP="00846440">
            <w:pPr>
              <w:rPr>
                <w:sz w:val="24"/>
                <w:szCs w:val="24"/>
              </w:rPr>
            </w:pPr>
            <w:r w:rsidRPr="00153DBC">
              <w:rPr>
                <w:sz w:val="24"/>
                <w:szCs w:val="24"/>
              </w:rPr>
              <w:t xml:space="preserve">Капитонова А.Д., руководители МОУ «СОШ№3», МОУ «СОШ№83», МОУ «ООШ» </w:t>
            </w:r>
            <w:proofErr w:type="spellStart"/>
            <w:r w:rsidRPr="00153DBC">
              <w:rPr>
                <w:sz w:val="24"/>
                <w:szCs w:val="24"/>
              </w:rPr>
              <w:t>п</w:t>
            </w:r>
            <w:proofErr w:type="gramStart"/>
            <w:r w:rsidRPr="00153DBC">
              <w:rPr>
                <w:sz w:val="24"/>
                <w:szCs w:val="24"/>
              </w:rPr>
              <w:t>.Л</w:t>
            </w:r>
            <w:proofErr w:type="gramEnd"/>
            <w:r w:rsidRPr="00153DBC">
              <w:rPr>
                <w:sz w:val="24"/>
                <w:szCs w:val="24"/>
              </w:rPr>
              <w:t>уговой</w:t>
            </w:r>
            <w:proofErr w:type="spellEnd"/>
          </w:p>
        </w:tc>
        <w:tc>
          <w:tcPr>
            <w:tcW w:w="1399" w:type="pct"/>
          </w:tcPr>
          <w:p w:rsidR="00846440" w:rsidRPr="00153DBC" w:rsidRDefault="00846440" w:rsidP="00B145B0">
            <w:pPr>
              <w:rPr>
                <w:sz w:val="24"/>
                <w:szCs w:val="24"/>
              </w:rPr>
            </w:pPr>
            <w:r w:rsidRPr="00153DBC">
              <w:rPr>
                <w:sz w:val="24"/>
                <w:szCs w:val="24"/>
              </w:rPr>
              <w:t>Ежеквартально в соответствии с установленными сроками для формирования отчетов о реализации регионального проекта</w:t>
            </w:r>
          </w:p>
        </w:tc>
      </w:tr>
      <w:tr w:rsidR="00846440" w:rsidRPr="00153DBC" w:rsidTr="00846440">
        <w:tc>
          <w:tcPr>
            <w:tcW w:w="193" w:type="pct"/>
          </w:tcPr>
          <w:p w:rsidR="00846440" w:rsidRPr="00153DBC" w:rsidRDefault="00846440" w:rsidP="00B145B0">
            <w:pPr>
              <w:rPr>
                <w:sz w:val="24"/>
                <w:szCs w:val="24"/>
              </w:rPr>
            </w:pPr>
            <w:r w:rsidRPr="00153DBC">
              <w:rPr>
                <w:sz w:val="24"/>
                <w:szCs w:val="24"/>
              </w:rPr>
              <w:t>3.</w:t>
            </w:r>
          </w:p>
        </w:tc>
        <w:tc>
          <w:tcPr>
            <w:tcW w:w="2288" w:type="pct"/>
          </w:tcPr>
          <w:p w:rsidR="00846440" w:rsidRPr="00153DBC" w:rsidRDefault="00846440" w:rsidP="00B145B0">
            <w:pPr>
              <w:rPr>
                <w:sz w:val="24"/>
                <w:szCs w:val="24"/>
              </w:rPr>
            </w:pPr>
            <w:r w:rsidRPr="00153DBC">
              <w:rPr>
                <w:sz w:val="24"/>
                <w:szCs w:val="24"/>
              </w:rPr>
              <w:t>Информационно-аналитические и справочные материалы по вопросам реализации регионального проекта «Современная школа»</w:t>
            </w:r>
          </w:p>
        </w:tc>
        <w:tc>
          <w:tcPr>
            <w:tcW w:w="1120" w:type="pct"/>
          </w:tcPr>
          <w:p w:rsidR="00846440" w:rsidRPr="00153DBC" w:rsidRDefault="00846440" w:rsidP="00846440">
            <w:pPr>
              <w:rPr>
                <w:sz w:val="24"/>
                <w:szCs w:val="24"/>
              </w:rPr>
            </w:pPr>
            <w:r w:rsidRPr="00153DBC">
              <w:rPr>
                <w:sz w:val="24"/>
                <w:szCs w:val="24"/>
              </w:rPr>
              <w:t>Капитонова А.Д., ОИМР</w:t>
            </w:r>
          </w:p>
        </w:tc>
        <w:tc>
          <w:tcPr>
            <w:tcW w:w="1399" w:type="pct"/>
          </w:tcPr>
          <w:p w:rsidR="00846440" w:rsidRPr="00153DBC" w:rsidRDefault="00846440" w:rsidP="00B145B0">
            <w:pPr>
              <w:rPr>
                <w:sz w:val="24"/>
                <w:szCs w:val="24"/>
              </w:rPr>
            </w:pPr>
            <w:r w:rsidRPr="00153DBC">
              <w:rPr>
                <w:sz w:val="24"/>
                <w:szCs w:val="24"/>
              </w:rPr>
              <w:t>В соответствии с установленными сроками</w:t>
            </w:r>
          </w:p>
        </w:tc>
      </w:tr>
    </w:tbl>
    <w:p w:rsidR="00B145B0" w:rsidRPr="00153DBC" w:rsidRDefault="00B145B0" w:rsidP="00B145B0">
      <w:pPr>
        <w:rPr>
          <w:sz w:val="24"/>
          <w:szCs w:val="24"/>
        </w:rPr>
      </w:pPr>
    </w:p>
    <w:p w:rsidR="00431C1E" w:rsidRPr="00153DBC" w:rsidRDefault="00431C1E">
      <w:pPr>
        <w:rPr>
          <w:sz w:val="24"/>
          <w:szCs w:val="24"/>
        </w:rPr>
      </w:pPr>
    </w:p>
    <w:sectPr w:rsidR="00431C1E" w:rsidRPr="00153DBC" w:rsidSect="00B145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2E" w:rsidRDefault="00B12B2E" w:rsidP="00B145B0">
      <w:r>
        <w:separator/>
      </w:r>
    </w:p>
  </w:endnote>
  <w:endnote w:type="continuationSeparator" w:id="0">
    <w:p w:rsidR="00B12B2E" w:rsidRDefault="00B12B2E" w:rsidP="00B1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2E" w:rsidRDefault="00B12B2E" w:rsidP="00B145B0">
      <w:r>
        <w:separator/>
      </w:r>
    </w:p>
  </w:footnote>
  <w:footnote w:type="continuationSeparator" w:id="0">
    <w:p w:rsidR="00B12B2E" w:rsidRDefault="00B12B2E" w:rsidP="00B145B0">
      <w:r>
        <w:continuationSeparator/>
      </w:r>
    </w:p>
  </w:footnote>
  <w:footnote w:id="1">
    <w:p w:rsidR="003A432F" w:rsidRPr="006522E5" w:rsidRDefault="003A432F" w:rsidP="00B145B0">
      <w:pPr>
        <w:pStyle w:val="af"/>
        <w:jc w:val="both"/>
        <w:rPr>
          <w:rFonts w:ascii="Times" w:hAnsi="Times"/>
        </w:rPr>
      </w:pPr>
      <w:r w:rsidRPr="006522E5">
        <w:rPr>
          <w:rStyle w:val="af1"/>
          <w:rFonts w:ascii="Times" w:hAnsi="Times"/>
        </w:rPr>
        <w:footnoteRef/>
      </w:r>
      <w:r w:rsidRPr="006522E5">
        <w:rPr>
          <w:rFonts w:ascii="Times" w:hAnsi="Times"/>
        </w:rPr>
        <w:t xml:space="preserve"> Использование средств оборудования,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естественно-научной и технологической направленностей. Расчет показателя предусматривает суммирование численности обучающихся общеобразовательной организации, каждый из которых задействован в освоении не менее двух предметов, курсов, дисциплин (модулей) естественно-научной и технологической направленностей в рамках реализации основных общеобразовательных программ. Учитываются учебные предметы из числа предметных областей «Математика и информатика», «Обществознание и естествознание», «Технология», «Естественнонаучные предметы», «Естественные науки» и (или) курсы внеурочной деятельности, реализуемые с использованием средств обучения и воспитания Центров «Точка роста». В случае, если в общеобразовательной организации, общая численность обучающихся меньше указанного значения, значение показателя должно составлять не менее 80% от общей численности обучающихся;</w:t>
      </w:r>
    </w:p>
  </w:footnote>
  <w:footnote w:id="2">
    <w:p w:rsidR="003A432F" w:rsidRPr="006522E5" w:rsidRDefault="003A432F" w:rsidP="00B145B0">
      <w:pPr>
        <w:pStyle w:val="af"/>
        <w:jc w:val="both"/>
        <w:rPr>
          <w:rFonts w:ascii="Times" w:hAnsi="Times"/>
        </w:rPr>
      </w:pPr>
      <w:r w:rsidRPr="006522E5">
        <w:rPr>
          <w:rStyle w:val="af1"/>
          <w:rFonts w:ascii="Times" w:hAnsi="Times"/>
        </w:rPr>
        <w:footnoteRef/>
      </w:r>
      <w:r w:rsidRPr="006522E5">
        <w:rPr>
          <w:rFonts w:ascii="Times" w:hAnsi="Times"/>
        </w:rPr>
        <w:t xml:space="preserve"> В случае, если в общеобразовательной организации, общая численность обучающихся меньше значения, указанного в показателе 1, значение показателя должно составлять не менее 20% от общей численности обучающихся.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образования.</w:t>
      </w:r>
    </w:p>
  </w:footnote>
  <w:footnote w:id="3">
    <w:p w:rsidR="003A432F" w:rsidRDefault="003A432F" w:rsidP="00B145B0">
      <w:pPr>
        <w:pStyle w:val="af"/>
        <w:jc w:val="both"/>
      </w:pPr>
      <w:r w:rsidRPr="006522E5">
        <w:rPr>
          <w:rStyle w:val="af1"/>
          <w:rFonts w:ascii="Times" w:hAnsi="Times"/>
        </w:rPr>
        <w:footnoteRef/>
      </w:r>
      <w:r w:rsidRPr="006522E5">
        <w:rPr>
          <w:rFonts w:ascii="Times" w:hAnsi="Times"/>
        </w:rPr>
        <w:t xml:space="preserve"> В соответствии с пунктом 2 части 5 статьи 47 Федерального закона от 29.12.2012 № 273-ФЗ «Об образовании в Российской Федерации» повышение квалификации педагогических работников осуществляется не реже одного раза в три года. Повышение квалификации педагогического работника центра «Точка роста» засчитывается при наличии действующего (с даты прохождения прошло не более 3 лет) удостоверения о повышении квалификации по программам, соответствующим направленностям Центра «Точка роста», или прохождении обучения по программам федерального оператора.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BD0DFF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7E364D6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A70C00"/>
    <w:multiLevelType w:val="hybridMultilevel"/>
    <w:tmpl w:val="FE3A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7000E"/>
    <w:multiLevelType w:val="multilevel"/>
    <w:tmpl w:val="D5E8DEB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0D897720"/>
    <w:multiLevelType w:val="hybridMultilevel"/>
    <w:tmpl w:val="9CB43CF6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>
    <w:nsid w:val="12E45C35"/>
    <w:multiLevelType w:val="hybridMultilevel"/>
    <w:tmpl w:val="3EAA651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3542D42"/>
    <w:multiLevelType w:val="hybridMultilevel"/>
    <w:tmpl w:val="D25A72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0502C"/>
    <w:multiLevelType w:val="hybridMultilevel"/>
    <w:tmpl w:val="F06E2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60399"/>
    <w:multiLevelType w:val="multilevel"/>
    <w:tmpl w:val="E926DC52"/>
    <w:lvl w:ilvl="0">
      <w:start w:val="13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1BDD2435"/>
    <w:multiLevelType w:val="multilevel"/>
    <w:tmpl w:val="32DCA2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1EAA28FB"/>
    <w:multiLevelType w:val="multilevel"/>
    <w:tmpl w:val="DA8CCA8A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1">
    <w:nsid w:val="21D47656"/>
    <w:multiLevelType w:val="multilevel"/>
    <w:tmpl w:val="FBD0DFF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247A288C"/>
    <w:multiLevelType w:val="hybridMultilevel"/>
    <w:tmpl w:val="C68A5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C5B13"/>
    <w:multiLevelType w:val="hybridMultilevel"/>
    <w:tmpl w:val="571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B6F2F"/>
    <w:multiLevelType w:val="hybridMultilevel"/>
    <w:tmpl w:val="E1BEEC18"/>
    <w:lvl w:ilvl="0" w:tplc="81D2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22BB4"/>
    <w:multiLevelType w:val="hybridMultilevel"/>
    <w:tmpl w:val="94E2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64AA6"/>
    <w:multiLevelType w:val="multilevel"/>
    <w:tmpl w:val="142EAE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1AF4391"/>
    <w:multiLevelType w:val="hybridMultilevel"/>
    <w:tmpl w:val="A686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676B3"/>
    <w:multiLevelType w:val="hybridMultilevel"/>
    <w:tmpl w:val="C68A5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23DAA"/>
    <w:multiLevelType w:val="multilevel"/>
    <w:tmpl w:val="E926DC52"/>
    <w:lvl w:ilvl="0">
      <w:start w:val="13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436948C1"/>
    <w:multiLevelType w:val="hybridMultilevel"/>
    <w:tmpl w:val="0CD482C4"/>
    <w:lvl w:ilvl="0" w:tplc="411424B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67116ED"/>
    <w:multiLevelType w:val="hybridMultilevel"/>
    <w:tmpl w:val="D25A72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65AA2"/>
    <w:multiLevelType w:val="hybridMultilevel"/>
    <w:tmpl w:val="4DE26F34"/>
    <w:lvl w:ilvl="0" w:tplc="659C87EE">
      <w:start w:val="11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3">
    <w:nsid w:val="4B08249E"/>
    <w:multiLevelType w:val="hybridMultilevel"/>
    <w:tmpl w:val="54C21900"/>
    <w:lvl w:ilvl="0" w:tplc="6BCE3A4E">
      <w:start w:val="3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24">
    <w:nsid w:val="4E4570ED"/>
    <w:multiLevelType w:val="hybridMultilevel"/>
    <w:tmpl w:val="CC5C5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0726C"/>
    <w:multiLevelType w:val="hybridMultilevel"/>
    <w:tmpl w:val="CB54F9C6"/>
    <w:lvl w:ilvl="0" w:tplc="C8B0840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915D7"/>
    <w:multiLevelType w:val="hybridMultilevel"/>
    <w:tmpl w:val="A6D0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D4664"/>
    <w:multiLevelType w:val="hybridMultilevel"/>
    <w:tmpl w:val="0B8EA8AA"/>
    <w:lvl w:ilvl="0" w:tplc="D278F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852244"/>
    <w:multiLevelType w:val="hybridMultilevel"/>
    <w:tmpl w:val="8E586E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2D2D99"/>
    <w:multiLevelType w:val="multilevel"/>
    <w:tmpl w:val="842C2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30">
    <w:nsid w:val="582D7F77"/>
    <w:multiLevelType w:val="multilevel"/>
    <w:tmpl w:val="BCF204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480009"/>
    <w:multiLevelType w:val="hybridMultilevel"/>
    <w:tmpl w:val="FBB854B8"/>
    <w:lvl w:ilvl="0" w:tplc="C8B0840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A402F"/>
    <w:multiLevelType w:val="hybridMultilevel"/>
    <w:tmpl w:val="3A7E666A"/>
    <w:lvl w:ilvl="0" w:tplc="80467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83F69"/>
    <w:multiLevelType w:val="hybridMultilevel"/>
    <w:tmpl w:val="BCAA5336"/>
    <w:lvl w:ilvl="0" w:tplc="80467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A2C1B"/>
    <w:multiLevelType w:val="hybridMultilevel"/>
    <w:tmpl w:val="7E6E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E175F"/>
    <w:multiLevelType w:val="hybridMultilevel"/>
    <w:tmpl w:val="D9AC30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035BD0"/>
    <w:multiLevelType w:val="hybridMultilevel"/>
    <w:tmpl w:val="D4C0784E"/>
    <w:lvl w:ilvl="0" w:tplc="50D2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91510"/>
    <w:multiLevelType w:val="singleLevel"/>
    <w:tmpl w:val="765071F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291238E"/>
    <w:multiLevelType w:val="multilevel"/>
    <w:tmpl w:val="675475D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58327EF"/>
    <w:multiLevelType w:val="hybridMultilevel"/>
    <w:tmpl w:val="7BA4C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0D1D92"/>
    <w:multiLevelType w:val="hybridMultilevel"/>
    <w:tmpl w:val="02085DAC"/>
    <w:lvl w:ilvl="0" w:tplc="8A86E14E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1">
    <w:nsid w:val="6C5A1111"/>
    <w:multiLevelType w:val="hybridMultilevel"/>
    <w:tmpl w:val="28D03BB8"/>
    <w:lvl w:ilvl="0" w:tplc="162253FA">
      <w:start w:val="3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2">
    <w:nsid w:val="6D337ACA"/>
    <w:multiLevelType w:val="hybridMultilevel"/>
    <w:tmpl w:val="7E6E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62C4E"/>
    <w:multiLevelType w:val="hybridMultilevel"/>
    <w:tmpl w:val="B20E334A"/>
    <w:lvl w:ilvl="0" w:tplc="D548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C6F30"/>
    <w:multiLevelType w:val="multilevel"/>
    <w:tmpl w:val="9CF86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1B860A6"/>
    <w:multiLevelType w:val="hybridMultilevel"/>
    <w:tmpl w:val="3E7C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B2116"/>
    <w:multiLevelType w:val="multilevel"/>
    <w:tmpl w:val="2A405EF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7">
    <w:nsid w:val="753B39B8"/>
    <w:multiLevelType w:val="multilevel"/>
    <w:tmpl w:val="17E6251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8">
    <w:nsid w:val="7CE77317"/>
    <w:multiLevelType w:val="multilevel"/>
    <w:tmpl w:val="9652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  <w:color w:val="FF0000"/>
      </w:rPr>
    </w:lvl>
  </w:abstractNum>
  <w:abstractNum w:abstractNumId="49">
    <w:nsid w:val="7DF56770"/>
    <w:multiLevelType w:val="multilevel"/>
    <w:tmpl w:val="75047B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7"/>
  </w:num>
  <w:num w:numId="2">
    <w:abstractNumId w:val="10"/>
  </w:num>
  <w:num w:numId="3">
    <w:abstractNumId w:val="20"/>
  </w:num>
  <w:num w:numId="4">
    <w:abstractNumId w:val="40"/>
  </w:num>
  <w:num w:numId="5">
    <w:abstractNumId w:val="41"/>
  </w:num>
  <w:num w:numId="6">
    <w:abstractNumId w:val="23"/>
  </w:num>
  <w:num w:numId="7">
    <w:abstractNumId w:val="26"/>
  </w:num>
  <w:num w:numId="8">
    <w:abstractNumId w:val="13"/>
  </w:num>
  <w:num w:numId="9">
    <w:abstractNumId w:val="2"/>
  </w:num>
  <w:num w:numId="10">
    <w:abstractNumId w:val="15"/>
  </w:num>
  <w:num w:numId="11">
    <w:abstractNumId w:val="35"/>
  </w:num>
  <w:num w:numId="12">
    <w:abstractNumId w:val="0"/>
  </w:num>
  <w:num w:numId="13">
    <w:abstractNumId w:val="1"/>
  </w:num>
  <w:num w:numId="14">
    <w:abstractNumId w:val="29"/>
  </w:num>
  <w:num w:numId="15">
    <w:abstractNumId w:val="8"/>
  </w:num>
  <w:num w:numId="16">
    <w:abstractNumId w:val="19"/>
  </w:num>
  <w:num w:numId="17">
    <w:abstractNumId w:val="14"/>
  </w:num>
  <w:num w:numId="18">
    <w:abstractNumId w:val="3"/>
  </w:num>
  <w:num w:numId="19">
    <w:abstractNumId w:val="46"/>
  </w:num>
  <w:num w:numId="20">
    <w:abstractNumId w:val="9"/>
  </w:num>
  <w:num w:numId="21">
    <w:abstractNumId w:val="47"/>
  </w:num>
  <w:num w:numId="22">
    <w:abstractNumId w:val="4"/>
  </w:num>
  <w:num w:numId="23">
    <w:abstractNumId w:val="5"/>
  </w:num>
  <w:num w:numId="24">
    <w:abstractNumId w:val="36"/>
  </w:num>
  <w:num w:numId="25">
    <w:abstractNumId w:val="31"/>
  </w:num>
  <w:num w:numId="26">
    <w:abstractNumId w:val="22"/>
  </w:num>
  <w:num w:numId="27">
    <w:abstractNumId w:val="6"/>
  </w:num>
  <w:num w:numId="28">
    <w:abstractNumId w:val="21"/>
  </w:num>
  <w:num w:numId="29">
    <w:abstractNumId w:val="25"/>
  </w:num>
  <w:num w:numId="30">
    <w:abstractNumId w:val="17"/>
  </w:num>
  <w:num w:numId="31">
    <w:abstractNumId w:val="48"/>
  </w:num>
  <w:num w:numId="32">
    <w:abstractNumId w:val="43"/>
  </w:num>
  <w:num w:numId="33">
    <w:abstractNumId w:val="24"/>
  </w:num>
  <w:num w:numId="34">
    <w:abstractNumId w:val="18"/>
  </w:num>
  <w:num w:numId="35">
    <w:abstractNumId w:val="7"/>
  </w:num>
  <w:num w:numId="36">
    <w:abstractNumId w:val="12"/>
  </w:num>
  <w:num w:numId="37">
    <w:abstractNumId w:val="28"/>
  </w:num>
  <w:num w:numId="38">
    <w:abstractNumId w:val="27"/>
  </w:num>
  <w:num w:numId="39">
    <w:abstractNumId w:val="39"/>
  </w:num>
  <w:num w:numId="40">
    <w:abstractNumId w:val="45"/>
  </w:num>
  <w:num w:numId="41">
    <w:abstractNumId w:val="34"/>
  </w:num>
  <w:num w:numId="42">
    <w:abstractNumId w:val="42"/>
  </w:num>
  <w:num w:numId="43">
    <w:abstractNumId w:val="33"/>
  </w:num>
  <w:num w:numId="44">
    <w:abstractNumId w:val="32"/>
  </w:num>
  <w:num w:numId="45">
    <w:abstractNumId w:val="49"/>
  </w:num>
  <w:num w:numId="46">
    <w:abstractNumId w:val="11"/>
  </w:num>
  <w:num w:numId="47">
    <w:abstractNumId w:val="16"/>
  </w:num>
  <w:num w:numId="48">
    <w:abstractNumId w:val="30"/>
  </w:num>
  <w:num w:numId="49">
    <w:abstractNumId w:val="44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0F"/>
    <w:rsid w:val="000E299B"/>
    <w:rsid w:val="00153DBC"/>
    <w:rsid w:val="00252D3A"/>
    <w:rsid w:val="003A432F"/>
    <w:rsid w:val="00431C1E"/>
    <w:rsid w:val="00546F46"/>
    <w:rsid w:val="006E6D3B"/>
    <w:rsid w:val="00787CA4"/>
    <w:rsid w:val="007B16A2"/>
    <w:rsid w:val="007F480F"/>
    <w:rsid w:val="00846440"/>
    <w:rsid w:val="00A40DF3"/>
    <w:rsid w:val="00A57789"/>
    <w:rsid w:val="00B07FA7"/>
    <w:rsid w:val="00B12B2E"/>
    <w:rsid w:val="00B145B0"/>
    <w:rsid w:val="00C6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5B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145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145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5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45B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145B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3">
    <w:name w:val="Body Text Indent"/>
    <w:basedOn w:val="a"/>
    <w:link w:val="a4"/>
    <w:rsid w:val="00B145B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14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145B0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14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145B0"/>
    <w:pPr>
      <w:jc w:val="center"/>
    </w:pPr>
    <w:rPr>
      <w:b/>
      <w:sz w:val="24"/>
    </w:rPr>
  </w:style>
  <w:style w:type="paragraph" w:customStyle="1" w:styleId="ConsPlusNormal">
    <w:name w:val="ConsPlusNormal"/>
    <w:rsid w:val="00B14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1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145B0"/>
    <w:rPr>
      <w:color w:val="0000FF"/>
      <w:u w:val="single"/>
    </w:rPr>
  </w:style>
  <w:style w:type="paragraph" w:styleId="a8">
    <w:name w:val="Balloon Text"/>
    <w:basedOn w:val="a"/>
    <w:link w:val="a9"/>
    <w:semiHidden/>
    <w:rsid w:val="00B145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145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145B0"/>
    <w:pPr>
      <w:spacing w:after="120"/>
    </w:pPr>
  </w:style>
  <w:style w:type="character" w:customStyle="1" w:styleId="ab">
    <w:name w:val="Основной текст Знак"/>
    <w:basedOn w:val="a0"/>
    <w:link w:val="aa"/>
    <w:rsid w:val="00B1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аголовок №2 (2)_"/>
    <w:link w:val="221"/>
    <w:uiPriority w:val="99"/>
    <w:locked/>
    <w:rsid w:val="00B145B0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locked/>
    <w:rsid w:val="00B145B0"/>
    <w:rPr>
      <w:sz w:val="23"/>
      <w:szCs w:val="23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B145B0"/>
    <w:rPr>
      <w:b/>
      <w:bCs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B145B0"/>
    <w:pPr>
      <w:shd w:val="clear" w:color="auto" w:fill="FFFFFF"/>
      <w:spacing w:line="283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B145B0"/>
    <w:pPr>
      <w:shd w:val="clear" w:color="auto" w:fill="FFFFFF"/>
      <w:spacing w:line="278" w:lineRule="exact"/>
      <w:ind w:firstLine="3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B145B0"/>
    <w:pPr>
      <w:shd w:val="clear" w:color="auto" w:fill="FFFFFF"/>
      <w:spacing w:before="240" w:line="278" w:lineRule="exac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numbering" w:customStyle="1" w:styleId="11">
    <w:name w:val="Нет списка1"/>
    <w:next w:val="a2"/>
    <w:semiHidden/>
    <w:unhideWhenUsed/>
    <w:rsid w:val="00B145B0"/>
  </w:style>
  <w:style w:type="paragraph" w:styleId="ac">
    <w:name w:val="List Paragraph"/>
    <w:aliases w:val="Варианты ответов"/>
    <w:basedOn w:val="a"/>
    <w:link w:val="ad"/>
    <w:uiPriority w:val="34"/>
    <w:qFormat/>
    <w:rsid w:val="00B145B0"/>
    <w:pPr>
      <w:ind w:left="720"/>
      <w:contextualSpacing/>
    </w:pPr>
  </w:style>
  <w:style w:type="paragraph" w:styleId="ae">
    <w:name w:val="Normal (Web)"/>
    <w:basedOn w:val="a"/>
    <w:rsid w:val="00B145B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af0"/>
    <w:semiHidden/>
    <w:unhideWhenUsed/>
    <w:rsid w:val="00B145B0"/>
  </w:style>
  <w:style w:type="character" w:customStyle="1" w:styleId="af0">
    <w:name w:val="Текст сноски Знак"/>
    <w:basedOn w:val="a0"/>
    <w:link w:val="af"/>
    <w:semiHidden/>
    <w:rsid w:val="00B1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unhideWhenUsed/>
    <w:rsid w:val="00B145B0"/>
    <w:rPr>
      <w:vertAlign w:val="superscript"/>
    </w:rPr>
  </w:style>
  <w:style w:type="character" w:styleId="af2">
    <w:name w:val="FollowedHyperlink"/>
    <w:basedOn w:val="a0"/>
    <w:semiHidden/>
    <w:unhideWhenUsed/>
    <w:rsid w:val="00B145B0"/>
    <w:rPr>
      <w:color w:val="954F72" w:themeColor="followedHyperlink"/>
      <w:u w:val="single"/>
    </w:rPr>
  </w:style>
  <w:style w:type="paragraph" w:styleId="af3">
    <w:name w:val="header"/>
    <w:basedOn w:val="a"/>
    <w:link w:val="af4"/>
    <w:unhideWhenUsed/>
    <w:rsid w:val="00B145B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B14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B145B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1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aliases w:val="Варианты ответов Знак"/>
    <w:link w:val="ac"/>
    <w:uiPriority w:val="34"/>
    <w:locked/>
    <w:rsid w:val="00B14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14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B145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5B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145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145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5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45B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145B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3">
    <w:name w:val="Body Text Indent"/>
    <w:basedOn w:val="a"/>
    <w:link w:val="a4"/>
    <w:rsid w:val="00B145B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14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145B0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14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145B0"/>
    <w:pPr>
      <w:jc w:val="center"/>
    </w:pPr>
    <w:rPr>
      <w:b/>
      <w:sz w:val="24"/>
    </w:rPr>
  </w:style>
  <w:style w:type="paragraph" w:customStyle="1" w:styleId="ConsPlusNormal">
    <w:name w:val="ConsPlusNormal"/>
    <w:rsid w:val="00B14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1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145B0"/>
    <w:rPr>
      <w:color w:val="0000FF"/>
      <w:u w:val="single"/>
    </w:rPr>
  </w:style>
  <w:style w:type="paragraph" w:styleId="a8">
    <w:name w:val="Balloon Text"/>
    <w:basedOn w:val="a"/>
    <w:link w:val="a9"/>
    <w:semiHidden/>
    <w:rsid w:val="00B145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145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145B0"/>
    <w:pPr>
      <w:spacing w:after="120"/>
    </w:pPr>
  </w:style>
  <w:style w:type="character" w:customStyle="1" w:styleId="ab">
    <w:name w:val="Основной текст Знак"/>
    <w:basedOn w:val="a0"/>
    <w:link w:val="aa"/>
    <w:rsid w:val="00B1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аголовок №2 (2)_"/>
    <w:link w:val="221"/>
    <w:uiPriority w:val="99"/>
    <w:locked/>
    <w:rsid w:val="00B145B0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locked/>
    <w:rsid w:val="00B145B0"/>
    <w:rPr>
      <w:sz w:val="23"/>
      <w:szCs w:val="23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B145B0"/>
    <w:rPr>
      <w:b/>
      <w:bCs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B145B0"/>
    <w:pPr>
      <w:shd w:val="clear" w:color="auto" w:fill="FFFFFF"/>
      <w:spacing w:line="283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B145B0"/>
    <w:pPr>
      <w:shd w:val="clear" w:color="auto" w:fill="FFFFFF"/>
      <w:spacing w:line="278" w:lineRule="exact"/>
      <w:ind w:firstLine="3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B145B0"/>
    <w:pPr>
      <w:shd w:val="clear" w:color="auto" w:fill="FFFFFF"/>
      <w:spacing w:before="240" w:line="278" w:lineRule="exac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numbering" w:customStyle="1" w:styleId="11">
    <w:name w:val="Нет списка1"/>
    <w:next w:val="a2"/>
    <w:semiHidden/>
    <w:unhideWhenUsed/>
    <w:rsid w:val="00B145B0"/>
  </w:style>
  <w:style w:type="paragraph" w:styleId="ac">
    <w:name w:val="List Paragraph"/>
    <w:aliases w:val="Варианты ответов"/>
    <w:basedOn w:val="a"/>
    <w:link w:val="ad"/>
    <w:uiPriority w:val="34"/>
    <w:qFormat/>
    <w:rsid w:val="00B145B0"/>
    <w:pPr>
      <w:ind w:left="720"/>
      <w:contextualSpacing/>
    </w:pPr>
  </w:style>
  <w:style w:type="paragraph" w:styleId="ae">
    <w:name w:val="Normal (Web)"/>
    <w:basedOn w:val="a"/>
    <w:rsid w:val="00B145B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af0"/>
    <w:semiHidden/>
    <w:unhideWhenUsed/>
    <w:rsid w:val="00B145B0"/>
  </w:style>
  <w:style w:type="character" w:customStyle="1" w:styleId="af0">
    <w:name w:val="Текст сноски Знак"/>
    <w:basedOn w:val="a0"/>
    <w:link w:val="af"/>
    <w:semiHidden/>
    <w:rsid w:val="00B1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unhideWhenUsed/>
    <w:rsid w:val="00B145B0"/>
    <w:rPr>
      <w:vertAlign w:val="superscript"/>
    </w:rPr>
  </w:style>
  <w:style w:type="character" w:styleId="af2">
    <w:name w:val="FollowedHyperlink"/>
    <w:basedOn w:val="a0"/>
    <w:semiHidden/>
    <w:unhideWhenUsed/>
    <w:rsid w:val="00B145B0"/>
    <w:rPr>
      <w:color w:val="954F72" w:themeColor="followedHyperlink"/>
      <w:u w:val="single"/>
    </w:rPr>
  </w:style>
  <w:style w:type="paragraph" w:styleId="af3">
    <w:name w:val="header"/>
    <w:basedOn w:val="a"/>
    <w:link w:val="af4"/>
    <w:unhideWhenUsed/>
    <w:rsid w:val="00B145B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B14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B145B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1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aliases w:val="Варианты ответов Знак"/>
    <w:link w:val="ac"/>
    <w:uiPriority w:val="34"/>
    <w:locked/>
    <w:rsid w:val="00B14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14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B14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mp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9B937-8323-4510-B436-7A409CA5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Kapitonova.A.D</dc:creator>
  <cp:keywords/>
  <dc:description/>
  <cp:lastModifiedBy>123</cp:lastModifiedBy>
  <cp:revision>7</cp:revision>
  <cp:lastPrinted>2024-02-05T08:43:00Z</cp:lastPrinted>
  <dcterms:created xsi:type="dcterms:W3CDTF">2024-02-01T11:18:00Z</dcterms:created>
  <dcterms:modified xsi:type="dcterms:W3CDTF">2024-02-05T08:46:00Z</dcterms:modified>
</cp:coreProperties>
</file>